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E" w:rsidRPr="00746CC1" w:rsidRDefault="00C4742E" w:rsidP="00BE75FC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4742E" w:rsidRPr="00746CC1" w:rsidRDefault="00C4742E" w:rsidP="00BE75FC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C4742E" w:rsidRPr="00746CC1" w:rsidRDefault="00C4742E" w:rsidP="00BE75FC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33"/>
        <w:gridCol w:w="2321"/>
        <w:gridCol w:w="4535"/>
      </w:tblGrid>
      <w:tr w:rsidR="00C4742E" w:rsidRPr="00746CC1" w:rsidTr="00566E07">
        <w:trPr>
          <w:trHeight w:val="493"/>
        </w:trPr>
        <w:tc>
          <w:tcPr>
            <w:tcW w:w="1933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321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535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RAZÓN DE LA ACTUALIZACIÓN</w:t>
            </w:r>
          </w:p>
        </w:tc>
      </w:tr>
      <w:tr w:rsidR="00C31DBC" w:rsidRPr="00746CC1" w:rsidTr="00566E07">
        <w:trPr>
          <w:trHeight w:val="493"/>
        </w:trPr>
        <w:tc>
          <w:tcPr>
            <w:tcW w:w="1933" w:type="dxa"/>
            <w:vAlign w:val="center"/>
          </w:tcPr>
          <w:p w:rsidR="00C31DBC" w:rsidRPr="00746CC1" w:rsidRDefault="00C31DBC" w:rsidP="00C31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C31DBC" w:rsidRPr="00746CC1" w:rsidRDefault="00C31DBC" w:rsidP="00C3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C31DBC" w:rsidRPr="00746CC1" w:rsidRDefault="00C31DBC" w:rsidP="00C3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42E" w:rsidRPr="00746CC1" w:rsidRDefault="00C4742E" w:rsidP="00BE7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5FC" w:rsidRPr="00746CC1" w:rsidRDefault="00BE75FC" w:rsidP="00BE7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742E" w:rsidRPr="00746CC1" w:rsidRDefault="00C4742E" w:rsidP="00BE75F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A72931" w:rsidRPr="00746C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  <w:r w:rsidRPr="00746CC1">
        <w:rPr>
          <w:rFonts w:ascii="Arial" w:hAnsi="Arial" w:cs="Arial"/>
          <w:sz w:val="20"/>
          <w:szCs w:val="20"/>
        </w:rPr>
        <w:t xml:space="preserve"> </w:t>
      </w:r>
    </w:p>
    <w:p w:rsidR="00BE75FC" w:rsidRPr="00746CC1" w:rsidRDefault="00BE75FC" w:rsidP="00746CC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D82816" w:rsidRPr="00746CC1" w:rsidRDefault="00A316C4" w:rsidP="00746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Atender las solicitudes de las organizaciones públicas, privadas y comunidad en general, para el uso de los espacios del instituto Municipal de Cultura de Yumbo-IMCY </w:t>
      </w:r>
    </w:p>
    <w:p w:rsidR="00815B7F" w:rsidRPr="00746CC1" w:rsidRDefault="00815B7F" w:rsidP="00746CC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51211" w:rsidRPr="00746CC1" w:rsidRDefault="00551211" w:rsidP="00746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42E" w:rsidRPr="00746CC1" w:rsidRDefault="00C4742E" w:rsidP="00746CC1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ALCANCE </w:t>
      </w:r>
    </w:p>
    <w:p w:rsidR="00D82816" w:rsidRPr="00746CC1" w:rsidRDefault="00D82816" w:rsidP="00746CC1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6CC1" w:rsidRDefault="00D82816" w:rsidP="00A316C4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46CC1">
        <w:rPr>
          <w:rFonts w:ascii="Arial" w:eastAsia="Times New Roman" w:hAnsi="Arial" w:cs="Arial"/>
          <w:sz w:val="20"/>
          <w:szCs w:val="20"/>
          <w:lang w:eastAsia="es-ES"/>
        </w:rPr>
        <w:t xml:space="preserve">Este </w:t>
      </w:r>
      <w:r w:rsidR="00A316C4">
        <w:rPr>
          <w:rFonts w:ascii="Arial" w:eastAsia="Times New Roman" w:hAnsi="Arial" w:cs="Arial"/>
          <w:sz w:val="20"/>
          <w:szCs w:val="20"/>
          <w:lang w:eastAsia="es-ES"/>
        </w:rPr>
        <w:t xml:space="preserve">procedimiento aplica cuando los usuarios, manifiestan su interés en alquilar los espacios y finaliza con la entrega de los mismos; en el mismo estado en que fueron alquilados.  </w:t>
      </w:r>
    </w:p>
    <w:p w:rsidR="00D82816" w:rsidRPr="00746CC1" w:rsidRDefault="00D82816" w:rsidP="00746CC1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6CC1">
        <w:rPr>
          <w:rFonts w:ascii="Arial" w:eastAsia="Times New Roman" w:hAnsi="Arial" w:cs="Arial"/>
          <w:sz w:val="20"/>
          <w:szCs w:val="20"/>
          <w:lang w:eastAsia="es-ES"/>
        </w:rPr>
        <w:br/>
      </w:r>
    </w:p>
    <w:p w:rsidR="00B12F57" w:rsidRPr="00746CC1" w:rsidRDefault="00B12F57" w:rsidP="00BE75FC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06B8" w:rsidRPr="00746CC1" w:rsidRDefault="00C4742E" w:rsidP="00C86344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6CC1">
        <w:rPr>
          <w:rFonts w:ascii="Arial" w:hAnsi="Arial" w:cs="Arial"/>
          <w:b/>
          <w:sz w:val="20"/>
          <w:szCs w:val="20"/>
        </w:rPr>
        <w:t>3.</w:t>
      </w:r>
      <w:r w:rsidRPr="00746CC1">
        <w:rPr>
          <w:rFonts w:ascii="Arial" w:hAnsi="Arial" w:cs="Arial"/>
          <w:b/>
          <w:sz w:val="20"/>
          <w:szCs w:val="20"/>
        </w:rPr>
        <w:tab/>
        <w:t xml:space="preserve">DEFINICIONES </w:t>
      </w:r>
    </w:p>
    <w:p w:rsidR="00A316C4" w:rsidRDefault="00A316C4" w:rsidP="00A316C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16C4" w:rsidRDefault="00A316C4" w:rsidP="00A316C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 aplica.</w:t>
      </w:r>
    </w:p>
    <w:p w:rsidR="00C4742E" w:rsidRPr="00746CC1" w:rsidRDefault="00B153DB" w:rsidP="00A316C4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746CC1">
        <w:rPr>
          <w:rFonts w:ascii="Arial" w:eastAsia="Times New Roman" w:hAnsi="Arial" w:cs="Arial"/>
          <w:b/>
          <w:sz w:val="20"/>
          <w:szCs w:val="20"/>
        </w:rPr>
        <w:br/>
      </w:r>
      <w:r w:rsidR="00C86344" w:rsidRPr="00746CC1">
        <w:rPr>
          <w:rFonts w:ascii="Arial" w:hAnsi="Arial" w:cs="Arial"/>
          <w:b/>
          <w:sz w:val="20"/>
          <w:szCs w:val="20"/>
          <w:lang w:val="es-MX"/>
        </w:rPr>
        <w:t>4.</w:t>
      </w:r>
      <w:r w:rsidR="00C86344" w:rsidRPr="00746CC1">
        <w:rPr>
          <w:rFonts w:ascii="Arial" w:hAnsi="Arial" w:cs="Arial"/>
          <w:b/>
          <w:sz w:val="20"/>
          <w:szCs w:val="20"/>
          <w:lang w:val="es-MX"/>
        </w:rPr>
        <w:tab/>
      </w:r>
      <w:r w:rsidR="00C4742E" w:rsidRPr="00746CC1">
        <w:rPr>
          <w:rFonts w:ascii="Arial" w:hAnsi="Arial" w:cs="Arial"/>
          <w:b/>
          <w:sz w:val="20"/>
          <w:szCs w:val="20"/>
          <w:lang w:val="es-MX"/>
        </w:rPr>
        <w:t>RESPONSABLES</w:t>
      </w:r>
    </w:p>
    <w:p w:rsidR="00C4742E" w:rsidRPr="00746CC1" w:rsidRDefault="00C4742E" w:rsidP="00BE75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46CC1" w:rsidRPr="00746CC1" w:rsidRDefault="00A316C4" w:rsidP="00BE75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Coordinador de Área</w:t>
      </w:r>
    </w:p>
    <w:p w:rsidR="00C4742E" w:rsidRPr="00746CC1" w:rsidRDefault="00C4742E" w:rsidP="00BE75F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C4742E" w:rsidRPr="00746CC1" w:rsidRDefault="00C4742E" w:rsidP="00BE75F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746CC1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5.</w:t>
      </w:r>
      <w:r w:rsidRPr="00746CC1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  <w:t>DESCRIPCIÓN DEL PROCEDIMIENTO</w:t>
      </w:r>
    </w:p>
    <w:p w:rsidR="002B6712" w:rsidRPr="00746CC1" w:rsidRDefault="002B6712" w:rsidP="00BE75F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935BB3" w:rsidRPr="00746CC1" w:rsidRDefault="00935BB3" w:rsidP="00BE75F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2B6712" w:rsidRPr="00746CC1" w:rsidRDefault="002B6712" w:rsidP="00BE75F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1701"/>
        <w:gridCol w:w="1417"/>
      </w:tblGrid>
      <w:tr w:rsidR="00C4742E" w:rsidRPr="00746CC1" w:rsidTr="00E01E18">
        <w:trPr>
          <w:trHeight w:val="425"/>
        </w:trPr>
        <w:tc>
          <w:tcPr>
            <w:tcW w:w="1701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395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C4742E" w:rsidRPr="00746CC1" w:rsidRDefault="00C4742E" w:rsidP="00BE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563138" w:rsidRPr="00746CC1" w:rsidTr="00E01E18">
        <w:trPr>
          <w:trHeight w:val="1648"/>
        </w:trPr>
        <w:tc>
          <w:tcPr>
            <w:tcW w:w="1701" w:type="dxa"/>
            <w:vMerge w:val="restart"/>
            <w:vAlign w:val="center"/>
          </w:tcPr>
          <w:p w:rsidR="00563138" w:rsidRPr="00746CC1" w:rsidRDefault="00563138" w:rsidP="00A3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Asignacion de espacios</w:t>
            </w:r>
            <w:r w:rsidRPr="00746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5" w:type="dxa"/>
            <w:vAlign w:val="center"/>
          </w:tcPr>
          <w:p w:rsidR="00563138" w:rsidRPr="00746CC1" w:rsidRDefault="00563138" w:rsidP="00A31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Recibir las solicitudes de préstamo o alquiler de espacios que llegan por escrito </w:t>
            </w:r>
            <w:r w:rsidRPr="00746C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Align w:val="center"/>
          </w:tcPr>
          <w:p w:rsidR="00563138" w:rsidRPr="00746CC1" w:rsidRDefault="00D8695A" w:rsidP="00BE75FC">
            <w:pPr>
              <w:spacing w:after="0" w:line="24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417" w:type="dxa"/>
            <w:vAlign w:val="center"/>
          </w:tcPr>
          <w:p w:rsidR="00563138" w:rsidRPr="00746CC1" w:rsidRDefault="00D8695A" w:rsidP="00BE7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por escrito</w:t>
            </w:r>
          </w:p>
        </w:tc>
      </w:tr>
      <w:tr w:rsidR="00563138" w:rsidRPr="00746CC1" w:rsidTr="00E01E18">
        <w:trPr>
          <w:trHeight w:val="1648"/>
        </w:trPr>
        <w:tc>
          <w:tcPr>
            <w:tcW w:w="1701" w:type="dxa"/>
            <w:vMerge/>
            <w:vAlign w:val="center"/>
          </w:tcPr>
          <w:p w:rsidR="00563138" w:rsidRPr="00746CC1" w:rsidRDefault="00563138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563138" w:rsidRDefault="00563138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1.2 Remite a coordinación de </w:t>
            </w:r>
            <w:r w:rsidR="00D8695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para verificar la disponibilidad del espacio.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D8695A" w:rsidRPr="00746CC1" w:rsidRDefault="00D8695A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3138" w:rsidRPr="00746CC1" w:rsidRDefault="00D8695A" w:rsidP="008A6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417" w:type="dxa"/>
            <w:vAlign w:val="center"/>
          </w:tcPr>
          <w:p w:rsidR="00563138" w:rsidRPr="00746CC1" w:rsidRDefault="00563138" w:rsidP="00BE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24156" w:rsidRPr="00746CC1" w:rsidTr="00E01E18">
        <w:trPr>
          <w:trHeight w:val="1648"/>
        </w:trPr>
        <w:tc>
          <w:tcPr>
            <w:tcW w:w="1701" w:type="dxa"/>
            <w:vMerge w:val="restart"/>
            <w:vAlign w:val="center"/>
          </w:tcPr>
          <w:p w:rsidR="00C24156" w:rsidRPr="00746CC1" w:rsidRDefault="00C24156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6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Asignacion de espacios</w:t>
            </w:r>
            <w:r w:rsidRPr="00746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5" w:type="dxa"/>
            <w:vAlign w:val="center"/>
          </w:tcPr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1.3 Si está disponible el espacio se asignan en la fecha y hora fijada por el solicitante.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 no hay disponibilidad de espacios se remite la notificación informando que no hay disponibilidad de espacios. 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Nota: El cobro del espacio se realiza teniendo en cuenta los siguientes parámetros: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alcalde mediante Decreto de tasas y contribuciones fija las tarifas, las cuales serán aplicadas a las entidades privadas y sin ánimo de lucro, las públicas están exentas de pago.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Alquiler del auditorio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Privados 35% de SMLV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Entidades sin ánimo de lucro 15% de SMLV.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valor incluye el sonido, mesa, mantel y el espacio.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Alquiler sala de conferencia.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Privados 15% de SMLV </w:t>
            </w:r>
          </w:p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Entidades sin ánimo de lucro 10% de SMLV.   </w:t>
            </w:r>
          </w:p>
        </w:tc>
        <w:tc>
          <w:tcPr>
            <w:tcW w:w="1701" w:type="dxa"/>
            <w:vAlign w:val="center"/>
          </w:tcPr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C24156" w:rsidRPr="00746CC1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24156" w:rsidRPr="00746CC1" w:rsidTr="00E01E18">
        <w:trPr>
          <w:trHeight w:val="749"/>
        </w:trPr>
        <w:tc>
          <w:tcPr>
            <w:tcW w:w="1701" w:type="dxa"/>
            <w:vMerge/>
            <w:vAlign w:val="center"/>
          </w:tcPr>
          <w:p w:rsidR="00C24156" w:rsidRPr="00746CC1" w:rsidRDefault="00C24156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1.4. Se informa el Número de cuenta en el cual debe ser consignado el dinero.</w:t>
            </w:r>
          </w:p>
        </w:tc>
        <w:tc>
          <w:tcPr>
            <w:tcW w:w="1701" w:type="dxa"/>
            <w:vAlign w:val="center"/>
          </w:tcPr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C24156" w:rsidRPr="00746CC1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24156" w:rsidRPr="00746CC1" w:rsidTr="00E01E18">
        <w:trPr>
          <w:trHeight w:val="532"/>
        </w:trPr>
        <w:tc>
          <w:tcPr>
            <w:tcW w:w="1701" w:type="dxa"/>
            <w:vMerge/>
            <w:vAlign w:val="center"/>
          </w:tcPr>
          <w:p w:rsidR="00C24156" w:rsidRPr="00746CC1" w:rsidRDefault="00C24156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1.5. Recibe la consignación del valor del espacio con anticipación al préstamo.</w:t>
            </w:r>
          </w:p>
        </w:tc>
        <w:tc>
          <w:tcPr>
            <w:tcW w:w="1701" w:type="dxa"/>
            <w:vAlign w:val="center"/>
          </w:tcPr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C24156" w:rsidRPr="00746CC1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Recibo de consignación</w:t>
            </w:r>
          </w:p>
        </w:tc>
      </w:tr>
      <w:tr w:rsidR="00C24156" w:rsidRPr="00746CC1" w:rsidTr="00E01E18">
        <w:trPr>
          <w:trHeight w:val="514"/>
        </w:trPr>
        <w:tc>
          <w:tcPr>
            <w:tcW w:w="1701" w:type="dxa"/>
            <w:vMerge/>
            <w:vAlign w:val="center"/>
          </w:tcPr>
          <w:p w:rsidR="00C24156" w:rsidRPr="00746CC1" w:rsidRDefault="00C24156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1.6. Remite el recibo de consignación a financiero para su respectivo asiento contable.</w:t>
            </w:r>
          </w:p>
        </w:tc>
        <w:tc>
          <w:tcPr>
            <w:tcW w:w="1701" w:type="dxa"/>
            <w:vAlign w:val="center"/>
          </w:tcPr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C24156" w:rsidRPr="00746CC1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24156" w:rsidRPr="00746CC1" w:rsidTr="00E01E18">
        <w:trPr>
          <w:trHeight w:val="368"/>
        </w:trPr>
        <w:tc>
          <w:tcPr>
            <w:tcW w:w="1701" w:type="dxa"/>
            <w:vMerge/>
            <w:vAlign w:val="center"/>
          </w:tcPr>
          <w:p w:rsidR="00C24156" w:rsidRPr="00746CC1" w:rsidRDefault="00C24156" w:rsidP="00A31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C24156" w:rsidRDefault="00C24156" w:rsidP="00A31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1.7. Registrar el préstamo en el calendario de espacios.</w:t>
            </w:r>
          </w:p>
        </w:tc>
        <w:tc>
          <w:tcPr>
            <w:tcW w:w="1701" w:type="dxa"/>
            <w:vAlign w:val="center"/>
          </w:tcPr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C24156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C24156" w:rsidRPr="00746CC1" w:rsidRDefault="00C24156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1E18" w:rsidRPr="00746CC1" w:rsidTr="00E01E18">
        <w:trPr>
          <w:trHeight w:val="1384"/>
        </w:trPr>
        <w:tc>
          <w:tcPr>
            <w:tcW w:w="1701" w:type="dxa"/>
            <w:vMerge w:val="restart"/>
            <w:vAlign w:val="center"/>
          </w:tcPr>
          <w:p w:rsidR="00E01E18" w:rsidRPr="00746CC1" w:rsidRDefault="00E01E18" w:rsidP="00C2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6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Logistica del evento</w:t>
            </w:r>
          </w:p>
        </w:tc>
        <w:tc>
          <w:tcPr>
            <w:tcW w:w="4395" w:type="dxa"/>
            <w:vAlign w:val="center"/>
          </w:tcPr>
          <w:p w:rsidR="00E01E18" w:rsidRPr="00746CC1" w:rsidRDefault="00E01E18" w:rsidP="00C24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6C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Remitir semanalmente el formato de actividades en el auditorio o sala de conferencias del IMCY y se entrega al encargado del sonido, aseo y vigilancia </w:t>
            </w:r>
          </w:p>
          <w:p w:rsidR="00E01E18" w:rsidRPr="00746CC1" w:rsidRDefault="00E01E18" w:rsidP="00F53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E01E18" w:rsidRDefault="00E01E18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 Área</w:t>
            </w:r>
          </w:p>
          <w:p w:rsidR="00E01E18" w:rsidRPr="00746CC1" w:rsidRDefault="00E01E18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6C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</w:p>
        </w:tc>
        <w:tc>
          <w:tcPr>
            <w:tcW w:w="1417" w:type="dxa"/>
            <w:vAlign w:val="center"/>
          </w:tcPr>
          <w:p w:rsidR="00E01E18" w:rsidRPr="00746CC1" w:rsidRDefault="00E01E18" w:rsidP="00E0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Formato de actividades en el auditorio</w:t>
            </w:r>
          </w:p>
        </w:tc>
      </w:tr>
      <w:tr w:rsidR="00E01E18" w:rsidRPr="00746CC1" w:rsidTr="00E01E18">
        <w:trPr>
          <w:trHeight w:val="1104"/>
        </w:trPr>
        <w:tc>
          <w:tcPr>
            <w:tcW w:w="1701" w:type="dxa"/>
            <w:vMerge/>
            <w:vAlign w:val="center"/>
          </w:tcPr>
          <w:p w:rsidR="00E01E18" w:rsidRPr="00746CC1" w:rsidRDefault="00E01E18" w:rsidP="00BE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E01E18" w:rsidRDefault="00E01E18" w:rsidP="00C24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2.2 Prestar el Apoyo logístico de sonido y mesa a los eventos. </w:t>
            </w:r>
          </w:p>
          <w:p w:rsidR="00E01E18" w:rsidRPr="00E01E18" w:rsidRDefault="00E01E18" w:rsidP="00C24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1E18" w:rsidRPr="00746CC1" w:rsidRDefault="00E01E18" w:rsidP="00C24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Nota: Sala de conferencias solo se presta el espacio </w:t>
            </w:r>
          </w:p>
        </w:tc>
        <w:tc>
          <w:tcPr>
            <w:tcW w:w="1701" w:type="dxa"/>
            <w:vAlign w:val="center"/>
          </w:tcPr>
          <w:p w:rsidR="00E01E18" w:rsidRPr="00746CC1" w:rsidRDefault="00E01E18" w:rsidP="00634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Apoyo comunicaciones y apoyo a la gestión </w:t>
            </w:r>
          </w:p>
        </w:tc>
        <w:tc>
          <w:tcPr>
            <w:tcW w:w="1417" w:type="dxa"/>
            <w:vAlign w:val="center"/>
          </w:tcPr>
          <w:p w:rsidR="00E01E18" w:rsidRPr="00746CC1" w:rsidRDefault="00E01E18" w:rsidP="0096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1E18" w:rsidRPr="00746CC1" w:rsidTr="00E01E18">
        <w:trPr>
          <w:trHeight w:val="675"/>
        </w:trPr>
        <w:tc>
          <w:tcPr>
            <w:tcW w:w="1701" w:type="dxa"/>
            <w:vMerge/>
            <w:vAlign w:val="center"/>
          </w:tcPr>
          <w:p w:rsidR="00E01E18" w:rsidRPr="00746CC1" w:rsidRDefault="00E01E18" w:rsidP="00BE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vAlign w:val="center"/>
          </w:tcPr>
          <w:p w:rsidR="00E01E18" w:rsidRDefault="00E01E18" w:rsidP="00C24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 Recibir el espacio una vez terminado el evento</w:t>
            </w:r>
          </w:p>
        </w:tc>
        <w:tc>
          <w:tcPr>
            <w:tcW w:w="1701" w:type="dxa"/>
            <w:vAlign w:val="center"/>
          </w:tcPr>
          <w:p w:rsidR="00E01E18" w:rsidRPr="00746CC1" w:rsidRDefault="00E01E18" w:rsidP="00634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Encargado sonido</w:t>
            </w:r>
          </w:p>
        </w:tc>
        <w:tc>
          <w:tcPr>
            <w:tcW w:w="1417" w:type="dxa"/>
            <w:vAlign w:val="center"/>
          </w:tcPr>
          <w:p w:rsidR="00E01E18" w:rsidRPr="00746CC1" w:rsidRDefault="00E01E18" w:rsidP="00963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42E2" w:rsidRDefault="006342E2" w:rsidP="006342E2">
      <w:pPr>
        <w:spacing w:after="0" w:line="240" w:lineRule="auto"/>
      </w:pPr>
    </w:p>
    <w:p w:rsidR="00E01E18" w:rsidRDefault="00E01E18" w:rsidP="00E01E18">
      <w:pPr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</w:t>
      </w: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746CC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REFERENCIAS</w:t>
      </w:r>
    </w:p>
    <w:p w:rsidR="00E01E18" w:rsidRDefault="00E01E18" w:rsidP="00E01E18">
      <w:pPr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1E18" w:rsidRDefault="00E01E18" w:rsidP="00E01E18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001 del 4 de enero de 2010</w:t>
      </w:r>
    </w:p>
    <w:p w:rsidR="00E01E18" w:rsidRDefault="00E01E18" w:rsidP="00E01E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1E18" w:rsidRDefault="00E01E18" w:rsidP="00E01E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1E18"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ab/>
        <w:t>REGISTROS</w:t>
      </w:r>
    </w:p>
    <w:p w:rsidR="00E01E18" w:rsidRDefault="00E01E18" w:rsidP="00E01E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1E18" w:rsidRPr="00E01E18" w:rsidRDefault="00E01E18" w:rsidP="00E01E18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listado de actividades en el auditorio y sala de conferencias.</w:t>
      </w:r>
      <w:r w:rsidRPr="00E01E18">
        <w:rPr>
          <w:rFonts w:ascii="Arial" w:hAnsi="Arial" w:cs="Arial"/>
          <w:b/>
          <w:sz w:val="20"/>
          <w:szCs w:val="20"/>
        </w:rPr>
        <w:t xml:space="preserve"> </w:t>
      </w:r>
    </w:p>
    <w:p w:rsidR="00AA79B8" w:rsidRDefault="00AA79B8" w:rsidP="006342E2">
      <w:pPr>
        <w:spacing w:after="0" w:line="240" w:lineRule="auto"/>
        <w:sectPr w:rsidR="00AA79B8" w:rsidSect="007A5D5C">
          <w:headerReference w:type="default" r:id="rId9"/>
          <w:pgSz w:w="12240" w:h="15840" w:code="1"/>
          <w:pgMar w:top="1418" w:right="1588" w:bottom="1134" w:left="1814" w:header="720" w:footer="720" w:gutter="0"/>
          <w:cols w:space="720"/>
          <w:docGrid w:linePitch="360"/>
        </w:sect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3DE" w:rsidRDefault="004A53DE" w:rsidP="00D85CF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ABD" w:rsidRPr="00746CC1" w:rsidRDefault="00527ABD" w:rsidP="00313E9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7ABD" w:rsidRPr="00746CC1" w:rsidSect="007A5D5C">
      <w:headerReference w:type="default" r:id="rId10"/>
      <w:footerReference w:type="default" r:id="rId11"/>
      <w:pgSz w:w="12240" w:h="15840" w:code="1"/>
      <w:pgMar w:top="1418" w:right="1588" w:bottom="113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04" w:rsidRDefault="00350F04" w:rsidP="00AA79B8">
      <w:pPr>
        <w:spacing w:after="0" w:line="240" w:lineRule="auto"/>
      </w:pPr>
      <w:r>
        <w:separator/>
      </w:r>
    </w:p>
  </w:endnote>
  <w:endnote w:type="continuationSeparator" w:id="0">
    <w:p w:rsidR="00350F04" w:rsidRDefault="00350F04" w:rsidP="00AA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AA79B8" w:rsidRPr="0000021C" w:rsidTr="00296589">
      <w:trPr>
        <w:trHeight w:val="354"/>
      </w:trPr>
      <w:tc>
        <w:tcPr>
          <w:tcW w:w="4962" w:type="dxa"/>
          <w:gridSpan w:val="2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0021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REVISO</w:t>
          </w:r>
        </w:p>
      </w:tc>
      <w:tc>
        <w:tcPr>
          <w:tcW w:w="3827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0021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APROBÓ</w:t>
          </w:r>
        </w:p>
      </w:tc>
    </w:tr>
    <w:tr w:rsidR="00AA79B8" w:rsidRPr="0000021C" w:rsidTr="00296589">
      <w:trPr>
        <w:trHeight w:val="250"/>
      </w:trPr>
      <w:tc>
        <w:tcPr>
          <w:tcW w:w="1105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0021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CARGO</w:t>
          </w:r>
        </w:p>
      </w:tc>
      <w:tc>
        <w:tcPr>
          <w:tcW w:w="3857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3827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tr w:rsidR="00AA79B8" w:rsidRPr="0000021C" w:rsidTr="00296589">
      <w:trPr>
        <w:trHeight w:val="211"/>
      </w:trPr>
      <w:tc>
        <w:tcPr>
          <w:tcW w:w="1105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0021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FIRMA</w:t>
          </w:r>
        </w:p>
      </w:tc>
      <w:tc>
        <w:tcPr>
          <w:tcW w:w="3857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3827" w:type="dxa"/>
          <w:vAlign w:val="center"/>
        </w:tcPr>
        <w:p w:rsidR="00AA79B8" w:rsidRPr="0000021C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AA79B8" w:rsidRDefault="00AA79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04" w:rsidRDefault="00350F04" w:rsidP="00AA79B8">
      <w:pPr>
        <w:spacing w:after="0" w:line="240" w:lineRule="auto"/>
      </w:pPr>
      <w:r>
        <w:separator/>
      </w:r>
    </w:p>
  </w:footnote>
  <w:footnote w:type="continuationSeparator" w:id="0">
    <w:p w:rsidR="00350F04" w:rsidRDefault="00350F04" w:rsidP="00AA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AA79B8" w:rsidRPr="00FB5FA7" w:rsidTr="007A1D4A">
      <w:trPr>
        <w:trHeight w:val="498"/>
      </w:trPr>
      <w:tc>
        <w:tcPr>
          <w:tcW w:w="1701" w:type="dxa"/>
          <w:vMerge w:val="restart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3D5AC01" wp14:editId="17349BAD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AA79B8" w:rsidRDefault="00851E54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ALQUILER O PRESTAMO DE LOS ESPACIOS DEL INSTITUTO</w:t>
          </w:r>
          <w:r w:rsidR="00AA79B8" w:rsidRPr="00746CC1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6"/>
              <w:szCs w:val="6"/>
            </w:rPr>
          </w:pPr>
        </w:p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 w:rsidR="00851E54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A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1985" w:type="dxa"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AA79B8" w:rsidRPr="00FB5FA7" w:rsidTr="007A1D4A">
      <w:trPr>
        <w:trHeight w:val="498"/>
      </w:trPr>
      <w:tc>
        <w:tcPr>
          <w:tcW w:w="1701" w:type="dxa"/>
          <w:vMerge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5103" w:type="dxa"/>
          <w:vMerge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985" w:type="dxa"/>
          <w:vAlign w:val="center"/>
        </w:tcPr>
        <w:p w:rsidR="00AA79B8" w:rsidRPr="00FB5FA7" w:rsidRDefault="00AA79B8" w:rsidP="00AA79B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08/08</w:t>
          </w: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AA79B8" w:rsidRPr="00FB5FA7" w:rsidTr="007A1D4A">
      <w:trPr>
        <w:trHeight w:val="498"/>
      </w:trPr>
      <w:tc>
        <w:tcPr>
          <w:tcW w:w="1701" w:type="dxa"/>
          <w:vMerge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103" w:type="dxa"/>
          <w:vMerge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985" w:type="dxa"/>
          <w:vAlign w:val="center"/>
        </w:tcPr>
        <w:p w:rsidR="00AA79B8" w:rsidRPr="00FB5FA7" w:rsidRDefault="00AA79B8" w:rsidP="00AA79B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3</w:t>
          </w: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AA79B8" w:rsidRDefault="00AA79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AA79B8" w:rsidRPr="00FB5FA7" w:rsidTr="00296589">
      <w:trPr>
        <w:trHeight w:val="498"/>
      </w:trPr>
      <w:tc>
        <w:tcPr>
          <w:tcW w:w="1701" w:type="dxa"/>
          <w:vMerge w:val="restart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578C84E" wp14:editId="45A92F1A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AA79B8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46CC1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PROCEDIMIENTO ADMINISTRACIÓN DE RIESGOS </w:t>
          </w:r>
        </w:p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6"/>
              <w:szCs w:val="6"/>
            </w:rPr>
          </w:pPr>
        </w:p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I-01</w:t>
          </w:r>
        </w:p>
      </w:tc>
      <w:tc>
        <w:tcPr>
          <w:tcW w:w="2693" w:type="dxa"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AA79B8" w:rsidRPr="00FB5FA7" w:rsidTr="00296589">
      <w:trPr>
        <w:trHeight w:val="498"/>
      </w:trPr>
      <w:tc>
        <w:tcPr>
          <w:tcW w:w="1701" w:type="dxa"/>
          <w:vMerge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AA79B8" w:rsidRPr="00FB5FA7" w:rsidRDefault="00AA79B8" w:rsidP="00AA79B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08/08</w:t>
          </w: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AA79B8" w:rsidRPr="00FB5FA7" w:rsidTr="00296589">
      <w:trPr>
        <w:trHeight w:val="498"/>
      </w:trPr>
      <w:tc>
        <w:tcPr>
          <w:tcW w:w="1701" w:type="dxa"/>
          <w:vMerge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AA79B8" w:rsidRPr="00FB5FA7" w:rsidRDefault="00AA79B8" w:rsidP="0029658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6</w:t>
          </w:r>
          <w:r w:rsidRPr="00FB5FA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AA79B8" w:rsidRDefault="00AA79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CC5"/>
    <w:multiLevelType w:val="hybridMultilevel"/>
    <w:tmpl w:val="93FE1E70"/>
    <w:lvl w:ilvl="0" w:tplc="7164670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100EC5"/>
    <w:multiLevelType w:val="hybridMultilevel"/>
    <w:tmpl w:val="EE6E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1D1F"/>
    <w:multiLevelType w:val="hybridMultilevel"/>
    <w:tmpl w:val="39A4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803"/>
    <w:multiLevelType w:val="hybridMultilevel"/>
    <w:tmpl w:val="CE14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3290"/>
    <w:multiLevelType w:val="hybridMultilevel"/>
    <w:tmpl w:val="40765F94"/>
    <w:lvl w:ilvl="0" w:tplc="B288A60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5318"/>
    <w:multiLevelType w:val="hybridMultilevel"/>
    <w:tmpl w:val="854A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C6C33"/>
    <w:multiLevelType w:val="hybridMultilevel"/>
    <w:tmpl w:val="37DE9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E8"/>
    <w:rsid w:val="0000021C"/>
    <w:rsid w:val="000518E5"/>
    <w:rsid w:val="00061F7A"/>
    <w:rsid w:val="0008535E"/>
    <w:rsid w:val="00096CE8"/>
    <w:rsid w:val="000C679E"/>
    <w:rsid w:val="000E775D"/>
    <w:rsid w:val="000F39AC"/>
    <w:rsid w:val="00114913"/>
    <w:rsid w:val="0011527F"/>
    <w:rsid w:val="001162C5"/>
    <w:rsid w:val="0012372B"/>
    <w:rsid w:val="00127C4E"/>
    <w:rsid w:val="00157D30"/>
    <w:rsid w:val="00171343"/>
    <w:rsid w:val="00190E70"/>
    <w:rsid w:val="001A3E66"/>
    <w:rsid w:val="001B2917"/>
    <w:rsid w:val="001B5FA0"/>
    <w:rsid w:val="001C796F"/>
    <w:rsid w:val="001D2919"/>
    <w:rsid w:val="001D425A"/>
    <w:rsid w:val="001E03E5"/>
    <w:rsid w:val="00202D46"/>
    <w:rsid w:val="00224933"/>
    <w:rsid w:val="00227674"/>
    <w:rsid w:val="00236400"/>
    <w:rsid w:val="00240DEA"/>
    <w:rsid w:val="00281A05"/>
    <w:rsid w:val="002849C8"/>
    <w:rsid w:val="00291DD4"/>
    <w:rsid w:val="002A7DAC"/>
    <w:rsid w:val="002B6712"/>
    <w:rsid w:val="003003E8"/>
    <w:rsid w:val="00304AA5"/>
    <w:rsid w:val="00313E9E"/>
    <w:rsid w:val="00350F04"/>
    <w:rsid w:val="00361AC0"/>
    <w:rsid w:val="00371E7B"/>
    <w:rsid w:val="00374980"/>
    <w:rsid w:val="00392ABC"/>
    <w:rsid w:val="003A2A81"/>
    <w:rsid w:val="003A443B"/>
    <w:rsid w:val="003D050C"/>
    <w:rsid w:val="003D1746"/>
    <w:rsid w:val="003D3737"/>
    <w:rsid w:val="003D798B"/>
    <w:rsid w:val="0041657C"/>
    <w:rsid w:val="00426105"/>
    <w:rsid w:val="0045159C"/>
    <w:rsid w:val="00460B2B"/>
    <w:rsid w:val="00462F94"/>
    <w:rsid w:val="00464D1C"/>
    <w:rsid w:val="004722A9"/>
    <w:rsid w:val="00484D35"/>
    <w:rsid w:val="00493F85"/>
    <w:rsid w:val="004A53DE"/>
    <w:rsid w:val="004D41CA"/>
    <w:rsid w:val="004E1F51"/>
    <w:rsid w:val="004F706F"/>
    <w:rsid w:val="00510509"/>
    <w:rsid w:val="00527ABD"/>
    <w:rsid w:val="0053560B"/>
    <w:rsid w:val="00551211"/>
    <w:rsid w:val="005524BB"/>
    <w:rsid w:val="005570FA"/>
    <w:rsid w:val="00563138"/>
    <w:rsid w:val="00570AD6"/>
    <w:rsid w:val="00590504"/>
    <w:rsid w:val="005A51CC"/>
    <w:rsid w:val="00604279"/>
    <w:rsid w:val="0061654C"/>
    <w:rsid w:val="00623125"/>
    <w:rsid w:val="006342E2"/>
    <w:rsid w:val="00640280"/>
    <w:rsid w:val="00641D37"/>
    <w:rsid w:val="00645562"/>
    <w:rsid w:val="006457C0"/>
    <w:rsid w:val="00646DDC"/>
    <w:rsid w:val="00660D5F"/>
    <w:rsid w:val="006666C9"/>
    <w:rsid w:val="006749BB"/>
    <w:rsid w:val="00681EDE"/>
    <w:rsid w:val="00684C56"/>
    <w:rsid w:val="006A0E20"/>
    <w:rsid w:val="006B1222"/>
    <w:rsid w:val="006E099C"/>
    <w:rsid w:val="006F7957"/>
    <w:rsid w:val="007070B3"/>
    <w:rsid w:val="007231B7"/>
    <w:rsid w:val="00746CC1"/>
    <w:rsid w:val="00757DD9"/>
    <w:rsid w:val="007A1D4A"/>
    <w:rsid w:val="007A5D5C"/>
    <w:rsid w:val="007C688C"/>
    <w:rsid w:val="007D0BFE"/>
    <w:rsid w:val="007F5544"/>
    <w:rsid w:val="008029BC"/>
    <w:rsid w:val="00806959"/>
    <w:rsid w:val="00807A31"/>
    <w:rsid w:val="00807E11"/>
    <w:rsid w:val="00815B7F"/>
    <w:rsid w:val="008210AD"/>
    <w:rsid w:val="00851E54"/>
    <w:rsid w:val="00865298"/>
    <w:rsid w:val="00871FD1"/>
    <w:rsid w:val="008917BC"/>
    <w:rsid w:val="008A6743"/>
    <w:rsid w:val="008C39B0"/>
    <w:rsid w:val="008D003A"/>
    <w:rsid w:val="008F29B7"/>
    <w:rsid w:val="008F3218"/>
    <w:rsid w:val="00903884"/>
    <w:rsid w:val="009069DD"/>
    <w:rsid w:val="0091429B"/>
    <w:rsid w:val="00920DB3"/>
    <w:rsid w:val="009242AE"/>
    <w:rsid w:val="00935BB3"/>
    <w:rsid w:val="00935BE7"/>
    <w:rsid w:val="00936FE1"/>
    <w:rsid w:val="0093790C"/>
    <w:rsid w:val="009506B8"/>
    <w:rsid w:val="00952AE3"/>
    <w:rsid w:val="009532A8"/>
    <w:rsid w:val="00963A40"/>
    <w:rsid w:val="00985AF8"/>
    <w:rsid w:val="0099281F"/>
    <w:rsid w:val="009A07F9"/>
    <w:rsid w:val="009C1C1F"/>
    <w:rsid w:val="00A02975"/>
    <w:rsid w:val="00A316C4"/>
    <w:rsid w:val="00A45020"/>
    <w:rsid w:val="00A66706"/>
    <w:rsid w:val="00A72931"/>
    <w:rsid w:val="00A91E1F"/>
    <w:rsid w:val="00A947A9"/>
    <w:rsid w:val="00AA79B8"/>
    <w:rsid w:val="00AB2F16"/>
    <w:rsid w:val="00AD05CA"/>
    <w:rsid w:val="00AD4914"/>
    <w:rsid w:val="00AD504A"/>
    <w:rsid w:val="00AF761A"/>
    <w:rsid w:val="00B006CB"/>
    <w:rsid w:val="00B12F3B"/>
    <w:rsid w:val="00B12F57"/>
    <w:rsid w:val="00B153DB"/>
    <w:rsid w:val="00B2102C"/>
    <w:rsid w:val="00B276F9"/>
    <w:rsid w:val="00B34B93"/>
    <w:rsid w:val="00B61770"/>
    <w:rsid w:val="00B6238F"/>
    <w:rsid w:val="00B85DD6"/>
    <w:rsid w:val="00BB52D9"/>
    <w:rsid w:val="00BB6CD8"/>
    <w:rsid w:val="00BE75FC"/>
    <w:rsid w:val="00C0724D"/>
    <w:rsid w:val="00C24156"/>
    <w:rsid w:val="00C24520"/>
    <w:rsid w:val="00C24578"/>
    <w:rsid w:val="00C31DBC"/>
    <w:rsid w:val="00C4742E"/>
    <w:rsid w:val="00C86344"/>
    <w:rsid w:val="00C94211"/>
    <w:rsid w:val="00C97A3D"/>
    <w:rsid w:val="00CA3756"/>
    <w:rsid w:val="00CB5827"/>
    <w:rsid w:val="00CC21D1"/>
    <w:rsid w:val="00CC698F"/>
    <w:rsid w:val="00CC69E3"/>
    <w:rsid w:val="00CF121B"/>
    <w:rsid w:val="00D0573E"/>
    <w:rsid w:val="00D20537"/>
    <w:rsid w:val="00D43D8B"/>
    <w:rsid w:val="00D4626B"/>
    <w:rsid w:val="00D56F0F"/>
    <w:rsid w:val="00D63EC5"/>
    <w:rsid w:val="00D82816"/>
    <w:rsid w:val="00D83859"/>
    <w:rsid w:val="00D854C7"/>
    <w:rsid w:val="00D85CF3"/>
    <w:rsid w:val="00D8695A"/>
    <w:rsid w:val="00D90100"/>
    <w:rsid w:val="00D923CA"/>
    <w:rsid w:val="00DA56C0"/>
    <w:rsid w:val="00DC4F55"/>
    <w:rsid w:val="00DE0FA4"/>
    <w:rsid w:val="00DE77B7"/>
    <w:rsid w:val="00DF09E7"/>
    <w:rsid w:val="00DF5C3B"/>
    <w:rsid w:val="00E01E18"/>
    <w:rsid w:val="00E045F7"/>
    <w:rsid w:val="00E07755"/>
    <w:rsid w:val="00E23F9D"/>
    <w:rsid w:val="00E34752"/>
    <w:rsid w:val="00E441BF"/>
    <w:rsid w:val="00E6689C"/>
    <w:rsid w:val="00E84378"/>
    <w:rsid w:val="00E902AF"/>
    <w:rsid w:val="00EA149D"/>
    <w:rsid w:val="00EB5DC2"/>
    <w:rsid w:val="00ED11E3"/>
    <w:rsid w:val="00ED4716"/>
    <w:rsid w:val="00ED6FC8"/>
    <w:rsid w:val="00EE0E1F"/>
    <w:rsid w:val="00EE5292"/>
    <w:rsid w:val="00EF2BAB"/>
    <w:rsid w:val="00EF74C1"/>
    <w:rsid w:val="00F13E9D"/>
    <w:rsid w:val="00F459AB"/>
    <w:rsid w:val="00F53379"/>
    <w:rsid w:val="00F8427D"/>
    <w:rsid w:val="00F9383C"/>
    <w:rsid w:val="00FB58EA"/>
    <w:rsid w:val="00FB5FA7"/>
    <w:rsid w:val="00FD7585"/>
    <w:rsid w:val="00FE6F13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742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6C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C4742E"/>
    <w:rPr>
      <w:rFonts w:ascii="Arial" w:eastAsia="Times New Roman" w:hAnsi="Arial" w:cs="Times New Roman"/>
      <w:b/>
      <w:kern w:val="32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C474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4520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51211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A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9B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A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9B8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9B8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742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6C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C4742E"/>
    <w:rPr>
      <w:rFonts w:ascii="Arial" w:eastAsia="Times New Roman" w:hAnsi="Arial" w:cs="Times New Roman"/>
      <w:b/>
      <w:kern w:val="32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C474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4520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51211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A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9B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A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9B8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9B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5D5C-6A93-407B-A4C4-3D41F488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carolina arana</cp:lastModifiedBy>
  <cp:revision>10</cp:revision>
  <cp:lastPrinted>2010-08-31T08:28:00Z</cp:lastPrinted>
  <dcterms:created xsi:type="dcterms:W3CDTF">2013-09-04T16:33:00Z</dcterms:created>
  <dcterms:modified xsi:type="dcterms:W3CDTF">2013-11-12T16:41:00Z</dcterms:modified>
</cp:coreProperties>
</file>