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FB" w:rsidRPr="00B81844" w:rsidRDefault="00ED74FB" w:rsidP="002E4977">
      <w:pPr>
        <w:spacing w:after="0" w:line="240" w:lineRule="auto"/>
        <w:rPr>
          <w:rFonts w:ascii="Arial" w:eastAsia="Times New Roman" w:hAnsi="Arial" w:cs="Arial"/>
          <w:b/>
          <w:bCs/>
          <w:sz w:val="20"/>
          <w:szCs w:val="20"/>
          <w:lang w:eastAsia="es-ES"/>
        </w:rPr>
      </w:pPr>
    </w:p>
    <w:p w:rsidR="00ED74FB" w:rsidRPr="00B81844" w:rsidRDefault="00ED74FB" w:rsidP="002E4977">
      <w:pPr>
        <w:spacing w:after="0" w:line="240" w:lineRule="auto"/>
        <w:rPr>
          <w:rFonts w:ascii="Arial" w:eastAsia="Times New Roman" w:hAnsi="Arial" w:cs="Arial"/>
          <w:b/>
          <w:bCs/>
          <w:sz w:val="20"/>
          <w:szCs w:val="20"/>
          <w:lang w:eastAsia="es-ES"/>
        </w:rPr>
      </w:pPr>
      <w:bookmarkStart w:id="0" w:name="_GoBack"/>
      <w:bookmarkEnd w:id="0"/>
    </w:p>
    <w:p w:rsidR="00ED74FB" w:rsidRPr="00B81844" w:rsidRDefault="00ED74FB" w:rsidP="002E4977">
      <w:pPr>
        <w:tabs>
          <w:tab w:val="left" w:pos="567"/>
        </w:tabs>
        <w:spacing w:after="0" w:line="240" w:lineRule="auto"/>
        <w:rPr>
          <w:rFonts w:ascii="Arial" w:hAnsi="Arial" w:cs="Arial"/>
          <w:b/>
          <w:bCs/>
          <w:color w:val="000000"/>
          <w:sz w:val="20"/>
          <w:szCs w:val="20"/>
        </w:rPr>
      </w:pPr>
      <w:r w:rsidRPr="00B81844">
        <w:rPr>
          <w:rFonts w:ascii="Arial" w:hAnsi="Arial" w:cs="Arial"/>
          <w:b/>
          <w:bCs/>
          <w:color w:val="000000"/>
          <w:sz w:val="20"/>
          <w:szCs w:val="20"/>
        </w:rPr>
        <w:t xml:space="preserve">0. </w:t>
      </w:r>
      <w:r w:rsidRPr="00B81844">
        <w:rPr>
          <w:rFonts w:ascii="Arial" w:hAnsi="Arial" w:cs="Arial"/>
          <w:b/>
          <w:bCs/>
          <w:color w:val="000000"/>
          <w:sz w:val="20"/>
          <w:szCs w:val="20"/>
        </w:rPr>
        <w:tab/>
        <w:t xml:space="preserve">LISTA DE VERSIONES </w:t>
      </w:r>
    </w:p>
    <w:p w:rsidR="00ED74FB" w:rsidRPr="00B81844" w:rsidRDefault="00ED74FB" w:rsidP="002E4977">
      <w:pPr>
        <w:tabs>
          <w:tab w:val="left" w:pos="567"/>
        </w:tabs>
        <w:spacing w:after="0" w:line="240" w:lineRule="auto"/>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0D1AD8" w:rsidTr="00CC31E0">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0D1AD8" w:rsidRDefault="000D1AD8" w:rsidP="00CC31E0">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0D1AD8" w:rsidRDefault="000D1AD8" w:rsidP="00CC31E0">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0D1AD8" w:rsidRDefault="000D1AD8" w:rsidP="00CC31E0">
            <w:pPr>
              <w:jc w:val="center"/>
              <w:rPr>
                <w:rFonts w:ascii="Arial" w:hAnsi="Arial" w:cs="Arial"/>
                <w:b/>
                <w:sz w:val="20"/>
                <w:szCs w:val="20"/>
              </w:rPr>
            </w:pPr>
            <w:r>
              <w:rPr>
                <w:rFonts w:ascii="Arial" w:hAnsi="Arial" w:cs="Arial"/>
                <w:b/>
                <w:sz w:val="20"/>
                <w:szCs w:val="20"/>
              </w:rPr>
              <w:t>RAZON DE LA ACTUALIZACION</w:t>
            </w:r>
          </w:p>
        </w:tc>
      </w:tr>
      <w:tr w:rsidR="000D1AD8" w:rsidTr="00CC31E0">
        <w:trPr>
          <w:trHeight w:val="734"/>
        </w:trPr>
        <w:tc>
          <w:tcPr>
            <w:tcW w:w="1418" w:type="dxa"/>
            <w:tcBorders>
              <w:top w:val="single" w:sz="12" w:space="0" w:color="000000"/>
              <w:left w:val="single" w:sz="12" w:space="0" w:color="000000"/>
              <w:right w:val="single" w:sz="12" w:space="0" w:color="000000"/>
            </w:tcBorders>
            <w:vAlign w:val="center"/>
            <w:hideMark/>
          </w:tcPr>
          <w:p w:rsidR="000D1AD8" w:rsidRDefault="000D1AD8" w:rsidP="00CC31E0">
            <w:pPr>
              <w:jc w:val="center"/>
              <w:rPr>
                <w:rFonts w:ascii="Arial" w:hAnsi="Arial" w:cs="Arial"/>
                <w:b/>
                <w:sz w:val="20"/>
                <w:szCs w:val="20"/>
              </w:rPr>
            </w:pPr>
            <w:r>
              <w:rPr>
                <w:rFonts w:ascii="Arial" w:hAnsi="Arial" w:cs="Arial"/>
                <w:sz w:val="20"/>
                <w:szCs w:val="20"/>
              </w:rPr>
              <w:t>01</w:t>
            </w:r>
          </w:p>
        </w:tc>
        <w:tc>
          <w:tcPr>
            <w:tcW w:w="1843" w:type="dxa"/>
            <w:tcBorders>
              <w:top w:val="single" w:sz="12" w:space="0" w:color="000000"/>
              <w:left w:val="single" w:sz="12" w:space="0" w:color="000000"/>
              <w:right w:val="single" w:sz="12" w:space="0" w:color="000000"/>
            </w:tcBorders>
            <w:vAlign w:val="center"/>
            <w:hideMark/>
          </w:tcPr>
          <w:p w:rsidR="000D1AD8" w:rsidRDefault="000D1AD8" w:rsidP="00CC31E0">
            <w:pPr>
              <w:jc w:val="center"/>
              <w:rPr>
                <w:rFonts w:ascii="Arial" w:hAnsi="Arial" w:cs="Arial"/>
                <w:b/>
                <w:sz w:val="20"/>
                <w:szCs w:val="20"/>
              </w:rPr>
            </w:pPr>
            <w:r>
              <w:rPr>
                <w:rFonts w:ascii="Arial" w:hAnsi="Arial" w:cs="Arial"/>
                <w:sz w:val="20"/>
                <w:szCs w:val="20"/>
              </w:rPr>
              <w:t>27/07/2009</w:t>
            </w:r>
          </w:p>
        </w:tc>
        <w:tc>
          <w:tcPr>
            <w:tcW w:w="5528" w:type="dxa"/>
            <w:tcBorders>
              <w:top w:val="single" w:sz="12" w:space="0" w:color="000000"/>
              <w:left w:val="single" w:sz="12" w:space="0" w:color="000000"/>
              <w:right w:val="single" w:sz="12" w:space="0" w:color="000000"/>
            </w:tcBorders>
            <w:vAlign w:val="center"/>
            <w:hideMark/>
          </w:tcPr>
          <w:p w:rsidR="000D1AD8" w:rsidRPr="001A2A9E" w:rsidRDefault="000D1AD8" w:rsidP="000D1AD8">
            <w:pPr>
              <w:jc w:val="both"/>
              <w:rPr>
                <w:rFonts w:ascii="Arial" w:hAnsi="Arial" w:cs="Arial"/>
                <w:sz w:val="20"/>
                <w:szCs w:val="20"/>
              </w:rPr>
            </w:pPr>
            <w:r>
              <w:rPr>
                <w:rFonts w:ascii="Arial" w:hAnsi="Arial" w:cs="Arial"/>
                <w:sz w:val="20"/>
                <w:szCs w:val="20"/>
              </w:rPr>
              <w:t>Modificó la codificación que identifica lo procesos y procedimientos, cambio de PA04-PR02 a P-GD-002.</w:t>
            </w:r>
          </w:p>
        </w:tc>
      </w:tr>
    </w:tbl>
    <w:p w:rsidR="00844F03" w:rsidRPr="00B81844" w:rsidRDefault="00844F03" w:rsidP="002E4977">
      <w:pPr>
        <w:spacing w:after="0" w:line="240" w:lineRule="auto"/>
        <w:rPr>
          <w:rFonts w:ascii="Arial" w:eastAsia="Times New Roman" w:hAnsi="Arial" w:cs="Arial"/>
          <w:b/>
          <w:bCs/>
          <w:sz w:val="20"/>
          <w:szCs w:val="20"/>
          <w:lang w:eastAsia="es-ES"/>
        </w:rPr>
      </w:pPr>
    </w:p>
    <w:p w:rsidR="002368C3" w:rsidRPr="00B81844" w:rsidRDefault="002368C3" w:rsidP="002E4977">
      <w:pPr>
        <w:spacing w:after="0" w:line="240" w:lineRule="auto"/>
        <w:rPr>
          <w:rFonts w:ascii="Arial" w:eastAsia="Times New Roman" w:hAnsi="Arial" w:cs="Arial"/>
          <w:b/>
          <w:bCs/>
          <w:color w:val="000000"/>
          <w:sz w:val="20"/>
          <w:szCs w:val="20"/>
          <w:lang w:eastAsia="es-ES"/>
        </w:rPr>
      </w:pPr>
      <w:r w:rsidRPr="00B81844">
        <w:rPr>
          <w:rFonts w:ascii="Arial" w:eastAsia="Times New Roman" w:hAnsi="Arial" w:cs="Arial"/>
          <w:b/>
          <w:bCs/>
          <w:color w:val="000000"/>
          <w:sz w:val="20"/>
          <w:szCs w:val="20"/>
          <w:lang w:eastAsia="es-ES"/>
        </w:rPr>
        <w:t>1. OBJETIVO</w:t>
      </w:r>
    </w:p>
    <w:p w:rsidR="00ED74FB" w:rsidRPr="00B81844" w:rsidRDefault="00ED74FB" w:rsidP="002E4977">
      <w:pPr>
        <w:spacing w:after="0" w:line="240" w:lineRule="auto"/>
        <w:rPr>
          <w:rFonts w:ascii="Arial" w:eastAsia="Times New Roman" w:hAnsi="Arial" w:cs="Arial"/>
          <w:b/>
          <w:bCs/>
          <w:color w:val="000000"/>
          <w:sz w:val="20"/>
          <w:szCs w:val="20"/>
          <w:lang w:eastAsia="es-ES"/>
        </w:rPr>
      </w:pPr>
    </w:p>
    <w:p w:rsidR="000B245E" w:rsidRPr="00B81844" w:rsidRDefault="002368C3"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 xml:space="preserve">Definir los pasos para la elaboración y/o actualización de Tablas de Retención Documental en el </w:t>
      </w:r>
      <w:r w:rsidR="000B245E" w:rsidRPr="00B81844">
        <w:rPr>
          <w:rFonts w:ascii="Arial" w:eastAsia="Times New Roman" w:hAnsi="Arial" w:cs="Arial"/>
          <w:sz w:val="20"/>
          <w:szCs w:val="20"/>
          <w:lang w:eastAsia="es-ES"/>
        </w:rPr>
        <w:t>Instituto Municipal de Cultura de Yumbo IMCY</w:t>
      </w:r>
      <w:r w:rsidR="000C229C">
        <w:rPr>
          <w:rFonts w:ascii="Arial" w:eastAsia="Times New Roman" w:hAnsi="Arial" w:cs="Arial"/>
          <w:sz w:val="20"/>
          <w:szCs w:val="20"/>
          <w:lang w:eastAsia="es-ES"/>
        </w:rPr>
        <w:t xml:space="preserve"> y el adecuado manejo de la información</w:t>
      </w:r>
      <w:r w:rsidR="000B245E" w:rsidRPr="00B81844">
        <w:rPr>
          <w:rFonts w:ascii="Arial" w:eastAsia="Times New Roman" w:hAnsi="Arial" w:cs="Arial"/>
          <w:sz w:val="20"/>
          <w:szCs w:val="20"/>
          <w:lang w:eastAsia="es-ES"/>
        </w:rPr>
        <w:t>.</w:t>
      </w:r>
    </w:p>
    <w:p w:rsidR="002C4F09" w:rsidRPr="00B81844" w:rsidRDefault="002C4F09" w:rsidP="002E4977">
      <w:pPr>
        <w:spacing w:after="0" w:line="240" w:lineRule="auto"/>
        <w:rPr>
          <w:rFonts w:ascii="Arial" w:eastAsia="Times New Roman" w:hAnsi="Arial" w:cs="Arial"/>
          <w:sz w:val="20"/>
          <w:szCs w:val="20"/>
          <w:lang w:eastAsia="es-ES"/>
        </w:rPr>
      </w:pPr>
    </w:p>
    <w:p w:rsidR="002368C3" w:rsidRPr="00B81844" w:rsidRDefault="000B245E" w:rsidP="002E4977">
      <w:pPr>
        <w:tabs>
          <w:tab w:val="left" w:pos="567"/>
        </w:tabs>
        <w:spacing w:after="0" w:line="240" w:lineRule="auto"/>
        <w:rPr>
          <w:rFonts w:ascii="Arial" w:eastAsia="Times New Roman" w:hAnsi="Arial" w:cs="Arial"/>
          <w:b/>
          <w:bCs/>
          <w:color w:val="000000"/>
          <w:sz w:val="20"/>
          <w:szCs w:val="20"/>
          <w:lang w:eastAsia="es-ES"/>
        </w:rPr>
      </w:pPr>
      <w:r w:rsidRPr="00B81844">
        <w:rPr>
          <w:rFonts w:ascii="Arial" w:eastAsia="Times New Roman" w:hAnsi="Arial" w:cs="Arial"/>
          <w:b/>
          <w:bCs/>
          <w:color w:val="000000"/>
          <w:sz w:val="20"/>
          <w:szCs w:val="20"/>
          <w:lang w:eastAsia="es-ES"/>
        </w:rPr>
        <w:t xml:space="preserve">2. </w:t>
      </w:r>
      <w:r w:rsidR="002C4F09" w:rsidRPr="00B81844">
        <w:rPr>
          <w:rFonts w:ascii="Arial" w:eastAsia="Times New Roman" w:hAnsi="Arial" w:cs="Arial"/>
          <w:b/>
          <w:bCs/>
          <w:color w:val="000000"/>
          <w:sz w:val="20"/>
          <w:szCs w:val="20"/>
          <w:lang w:eastAsia="es-ES"/>
        </w:rPr>
        <w:tab/>
      </w:r>
      <w:r w:rsidRPr="00B81844">
        <w:rPr>
          <w:rFonts w:ascii="Arial" w:eastAsia="Times New Roman" w:hAnsi="Arial" w:cs="Arial"/>
          <w:b/>
          <w:bCs/>
          <w:color w:val="000000"/>
          <w:sz w:val="20"/>
          <w:szCs w:val="20"/>
          <w:lang w:eastAsia="es-ES"/>
        </w:rPr>
        <w:t>ALCANCE</w:t>
      </w:r>
    </w:p>
    <w:p w:rsidR="000B245E" w:rsidRPr="00B81844" w:rsidRDefault="000B245E" w:rsidP="002E4977">
      <w:pPr>
        <w:spacing w:after="0" w:line="240" w:lineRule="auto"/>
        <w:rPr>
          <w:rFonts w:ascii="Arial" w:eastAsia="Times New Roman" w:hAnsi="Arial" w:cs="Arial"/>
          <w:b/>
          <w:bCs/>
          <w:color w:val="000000"/>
          <w:sz w:val="20"/>
          <w:szCs w:val="20"/>
          <w:lang w:eastAsia="es-ES"/>
        </w:rPr>
      </w:pPr>
    </w:p>
    <w:p w:rsidR="000B245E" w:rsidRPr="00B81844" w:rsidRDefault="000B245E"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 xml:space="preserve">Este procedimiento </w:t>
      </w:r>
      <w:r w:rsidR="000C229C">
        <w:rPr>
          <w:rFonts w:ascii="Arial" w:eastAsia="Times New Roman" w:hAnsi="Arial" w:cs="Arial"/>
          <w:sz w:val="20"/>
          <w:szCs w:val="20"/>
          <w:lang w:eastAsia="es-ES"/>
        </w:rPr>
        <w:t>aplica a todos los documentos e información del IMCY.</w:t>
      </w:r>
    </w:p>
    <w:p w:rsidR="000B245E" w:rsidRPr="00B81844" w:rsidRDefault="000B245E" w:rsidP="002E4977">
      <w:pPr>
        <w:spacing w:after="0" w:line="240" w:lineRule="auto"/>
        <w:rPr>
          <w:rFonts w:ascii="Arial" w:eastAsia="Times New Roman" w:hAnsi="Arial" w:cs="Arial"/>
          <w:sz w:val="20"/>
          <w:szCs w:val="20"/>
          <w:lang w:eastAsia="es-ES"/>
        </w:rPr>
      </w:pPr>
    </w:p>
    <w:p w:rsidR="002C4F09" w:rsidRPr="00B81844" w:rsidRDefault="002C4F09" w:rsidP="002E4977">
      <w:pPr>
        <w:spacing w:after="0" w:line="240" w:lineRule="auto"/>
        <w:rPr>
          <w:rFonts w:ascii="Arial" w:eastAsia="Times New Roman" w:hAnsi="Arial" w:cs="Arial"/>
          <w:sz w:val="20"/>
          <w:szCs w:val="20"/>
          <w:lang w:eastAsia="es-ES"/>
        </w:rPr>
      </w:pPr>
    </w:p>
    <w:p w:rsidR="002368C3" w:rsidRPr="00B81844" w:rsidRDefault="000B245E" w:rsidP="002E4977">
      <w:pPr>
        <w:tabs>
          <w:tab w:val="left" w:pos="567"/>
        </w:tabs>
        <w:spacing w:after="0" w:line="240" w:lineRule="auto"/>
        <w:rPr>
          <w:rFonts w:ascii="Arial" w:eastAsia="Times New Roman" w:hAnsi="Arial" w:cs="Arial"/>
          <w:b/>
          <w:bCs/>
          <w:color w:val="000000"/>
          <w:sz w:val="20"/>
          <w:szCs w:val="20"/>
          <w:lang w:eastAsia="es-ES"/>
        </w:rPr>
      </w:pPr>
      <w:r w:rsidRPr="00B81844">
        <w:rPr>
          <w:rFonts w:ascii="Arial" w:eastAsia="Times New Roman" w:hAnsi="Arial" w:cs="Arial"/>
          <w:b/>
          <w:bCs/>
          <w:color w:val="000000"/>
          <w:sz w:val="20"/>
          <w:szCs w:val="20"/>
          <w:lang w:eastAsia="es-ES"/>
        </w:rPr>
        <w:t xml:space="preserve">3. </w:t>
      </w:r>
      <w:r w:rsidR="002C4F09" w:rsidRPr="00B81844">
        <w:rPr>
          <w:rFonts w:ascii="Arial" w:eastAsia="Times New Roman" w:hAnsi="Arial" w:cs="Arial"/>
          <w:b/>
          <w:bCs/>
          <w:color w:val="000000"/>
          <w:sz w:val="20"/>
          <w:szCs w:val="20"/>
          <w:lang w:eastAsia="es-ES"/>
        </w:rPr>
        <w:tab/>
      </w:r>
      <w:r w:rsidRPr="00B81844">
        <w:rPr>
          <w:rFonts w:ascii="Arial" w:eastAsia="Times New Roman" w:hAnsi="Arial" w:cs="Arial"/>
          <w:b/>
          <w:bCs/>
          <w:color w:val="000000"/>
          <w:sz w:val="20"/>
          <w:szCs w:val="20"/>
          <w:lang w:eastAsia="es-ES"/>
        </w:rPr>
        <w:t>DEFINICIONES</w:t>
      </w:r>
    </w:p>
    <w:p w:rsidR="002C4F09" w:rsidRPr="00B81844" w:rsidRDefault="002C4F09" w:rsidP="002E4977">
      <w:pPr>
        <w:spacing w:after="0" w:line="240" w:lineRule="auto"/>
        <w:rPr>
          <w:rFonts w:ascii="Arial" w:eastAsia="Times New Roman" w:hAnsi="Arial" w:cs="Arial"/>
          <w:b/>
          <w:bCs/>
          <w:color w:val="000000"/>
          <w:sz w:val="20"/>
          <w:szCs w:val="20"/>
          <w:lang w:eastAsia="es-ES"/>
        </w:rPr>
      </w:pPr>
    </w:p>
    <w:p w:rsidR="00D665B0" w:rsidRPr="00B81844" w:rsidRDefault="00D665B0" w:rsidP="002E4977">
      <w:pPr>
        <w:tabs>
          <w:tab w:val="left" w:pos="567"/>
        </w:tabs>
        <w:spacing w:after="0" w:line="240" w:lineRule="auto"/>
        <w:jc w:val="both"/>
        <w:rPr>
          <w:rFonts w:ascii="Arial" w:eastAsia="Times New Roman" w:hAnsi="Arial" w:cs="Arial"/>
          <w:b/>
          <w:sz w:val="20"/>
          <w:szCs w:val="20"/>
          <w:lang w:eastAsia="es-ES"/>
        </w:rPr>
      </w:pPr>
      <w:r w:rsidRPr="00B81844">
        <w:rPr>
          <w:rFonts w:ascii="Arial" w:eastAsia="Times New Roman" w:hAnsi="Arial" w:cs="Arial"/>
          <w:bCs/>
          <w:sz w:val="20"/>
          <w:szCs w:val="20"/>
          <w:lang w:eastAsia="es-ES"/>
        </w:rPr>
        <w:t>3.1</w:t>
      </w:r>
      <w:r w:rsidRPr="00B81844">
        <w:rPr>
          <w:rFonts w:ascii="Arial" w:eastAsia="Times New Roman" w:hAnsi="Arial" w:cs="Arial"/>
          <w:b/>
          <w:bCs/>
          <w:sz w:val="20"/>
          <w:szCs w:val="20"/>
          <w:lang w:eastAsia="es-ES"/>
        </w:rPr>
        <w:tab/>
      </w:r>
      <w:r w:rsidRPr="00B81844">
        <w:rPr>
          <w:rFonts w:ascii="Arial" w:eastAsia="Times New Roman" w:hAnsi="Arial" w:cs="Arial"/>
          <w:sz w:val="20"/>
          <w:szCs w:val="20"/>
          <w:lang w:eastAsia="es-ES"/>
        </w:rPr>
        <w:t>ARCHIVO CENTRAL</w:t>
      </w:r>
    </w:p>
    <w:p w:rsidR="00D665B0" w:rsidRPr="00B81844" w:rsidRDefault="00D665B0" w:rsidP="002E4977">
      <w:pPr>
        <w:spacing w:after="0" w:line="240" w:lineRule="auto"/>
        <w:jc w:val="both"/>
        <w:rPr>
          <w:rFonts w:ascii="Arial" w:eastAsia="Times New Roman" w:hAnsi="Arial" w:cs="Arial"/>
          <w:b/>
          <w:sz w:val="20"/>
          <w:szCs w:val="20"/>
          <w:lang w:eastAsia="es-ES"/>
        </w:rPr>
      </w:pPr>
    </w:p>
    <w:p w:rsidR="00D665B0" w:rsidRPr="00B81844" w:rsidRDefault="00D665B0"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Es el lugar donde se agrupan los documentos transferidos de los distintos archivos de gestión de la entidad, una vez finalizado su trámite, pero que siguen siendo objeto de consulta por las oficinas y particulares en general.</w:t>
      </w:r>
    </w:p>
    <w:p w:rsidR="00D665B0" w:rsidRPr="00B81844" w:rsidRDefault="00D665B0" w:rsidP="002E4977">
      <w:pPr>
        <w:tabs>
          <w:tab w:val="left" w:pos="567"/>
        </w:tabs>
        <w:spacing w:after="0" w:line="240" w:lineRule="auto"/>
        <w:rPr>
          <w:rFonts w:ascii="Arial" w:eastAsia="Times New Roman" w:hAnsi="Arial" w:cs="Arial"/>
          <w:b/>
          <w:bCs/>
          <w:sz w:val="20"/>
          <w:szCs w:val="20"/>
          <w:lang w:eastAsia="es-ES"/>
        </w:rPr>
      </w:pPr>
    </w:p>
    <w:p w:rsidR="002A2B18" w:rsidRPr="00B81844" w:rsidRDefault="00B81844" w:rsidP="00B81844">
      <w:pPr>
        <w:pStyle w:val="Prrafodelista"/>
        <w:numPr>
          <w:ilvl w:val="1"/>
          <w:numId w:val="8"/>
        </w:numPr>
        <w:tabs>
          <w:tab w:val="left" w:pos="567"/>
        </w:tabs>
        <w:spacing w:after="0" w:line="240" w:lineRule="auto"/>
        <w:rPr>
          <w:rFonts w:ascii="Arial" w:hAnsi="Arial" w:cs="Arial"/>
          <w:sz w:val="20"/>
          <w:szCs w:val="20"/>
          <w:lang w:val="es-MX" w:eastAsia="es-MX"/>
        </w:rPr>
      </w:pPr>
      <w:r>
        <w:rPr>
          <w:rFonts w:ascii="Arial" w:hAnsi="Arial" w:cs="Arial"/>
          <w:sz w:val="20"/>
          <w:szCs w:val="20"/>
          <w:lang w:val="es-MX" w:eastAsia="es-MX"/>
        </w:rPr>
        <w:t xml:space="preserve">    </w:t>
      </w:r>
      <w:r w:rsidR="002A2B18" w:rsidRPr="00B81844">
        <w:rPr>
          <w:rFonts w:ascii="Arial" w:hAnsi="Arial" w:cs="Arial"/>
          <w:sz w:val="20"/>
          <w:szCs w:val="20"/>
          <w:lang w:val="es-MX" w:eastAsia="es-MX"/>
        </w:rPr>
        <w:t>ACTA DE RETIRO O BAJA DEL DOCUMENTO</w:t>
      </w:r>
    </w:p>
    <w:p w:rsidR="002A2B18" w:rsidRPr="00B81844" w:rsidRDefault="002A2B18" w:rsidP="002E4977">
      <w:pPr>
        <w:tabs>
          <w:tab w:val="left" w:pos="540"/>
        </w:tabs>
        <w:spacing w:after="0" w:line="240" w:lineRule="auto"/>
        <w:rPr>
          <w:rFonts w:ascii="Arial" w:hAnsi="Arial" w:cs="Arial"/>
          <w:sz w:val="20"/>
          <w:szCs w:val="20"/>
          <w:lang w:val="es-MX" w:eastAsia="es-MX"/>
        </w:rPr>
      </w:pPr>
    </w:p>
    <w:p w:rsidR="002A2B18" w:rsidRPr="00B81844" w:rsidRDefault="002A2B18" w:rsidP="002E4977">
      <w:pPr>
        <w:tabs>
          <w:tab w:val="left" w:pos="540"/>
        </w:tabs>
        <w:spacing w:after="0" w:line="240" w:lineRule="auto"/>
        <w:jc w:val="both"/>
        <w:rPr>
          <w:rFonts w:ascii="Arial" w:hAnsi="Arial" w:cs="Arial"/>
          <w:sz w:val="20"/>
          <w:szCs w:val="20"/>
          <w:lang w:val="es-MX" w:eastAsia="es-MX"/>
        </w:rPr>
      </w:pPr>
      <w:r w:rsidRPr="00B81844">
        <w:rPr>
          <w:rFonts w:ascii="Arial" w:hAnsi="Arial" w:cs="Arial"/>
          <w:sz w:val="20"/>
          <w:szCs w:val="20"/>
          <w:lang w:val="es-MX" w:eastAsia="es-MX"/>
        </w:rPr>
        <w:t>Documentos levantados por el Comité de Archivo, por lo cual se autoriza la eliminación de documentos del Archivo General.</w:t>
      </w:r>
    </w:p>
    <w:p w:rsidR="002A2B18" w:rsidRPr="00B81844" w:rsidRDefault="002A2B18" w:rsidP="002E4977">
      <w:pPr>
        <w:tabs>
          <w:tab w:val="left" w:pos="540"/>
        </w:tabs>
        <w:spacing w:after="0" w:line="240" w:lineRule="auto"/>
        <w:rPr>
          <w:rFonts w:ascii="Arial" w:hAnsi="Arial" w:cs="Arial"/>
          <w:sz w:val="20"/>
          <w:szCs w:val="20"/>
          <w:lang w:val="es-MX" w:eastAsia="es-MX"/>
        </w:rPr>
      </w:pPr>
    </w:p>
    <w:p w:rsidR="002A2B18" w:rsidRPr="00B81844" w:rsidRDefault="002D39B6" w:rsidP="002D39B6">
      <w:pPr>
        <w:tabs>
          <w:tab w:val="left" w:pos="540"/>
        </w:tabs>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3.3</w:t>
      </w:r>
      <w:r w:rsidR="002A2B18" w:rsidRPr="00B81844">
        <w:rPr>
          <w:rFonts w:ascii="Arial" w:hAnsi="Arial" w:cs="Arial"/>
          <w:color w:val="000000"/>
          <w:sz w:val="20"/>
          <w:szCs w:val="20"/>
          <w:lang w:val="es-ES_tradnl"/>
        </w:rPr>
        <w:tab/>
        <w:t>CICLO VITAL DEL DOCUMENTO</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A2B18" w:rsidP="002E4977">
      <w:pPr>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Etapas sucesivas por las que atraviesan los documentos desde su producción o recepción en la oficina y su conservación temporal, hasta su eliminación o integración a un archivo permanente.</w:t>
      </w:r>
    </w:p>
    <w:p w:rsidR="002A2B18" w:rsidRPr="00B81844" w:rsidRDefault="002A2B18" w:rsidP="002E4977">
      <w:pPr>
        <w:spacing w:after="0" w:line="240" w:lineRule="auto"/>
        <w:jc w:val="both"/>
        <w:rPr>
          <w:rFonts w:ascii="Arial" w:hAnsi="Arial" w:cs="Arial"/>
          <w:color w:val="000000"/>
          <w:sz w:val="20"/>
          <w:szCs w:val="20"/>
          <w:lang w:val="es-ES_tradnl"/>
        </w:rPr>
      </w:pPr>
    </w:p>
    <w:p w:rsidR="002A2B18" w:rsidRPr="002D39B6" w:rsidRDefault="002D39B6" w:rsidP="002D39B6">
      <w:pPr>
        <w:pStyle w:val="Prrafodelista"/>
        <w:numPr>
          <w:ilvl w:val="1"/>
          <w:numId w:val="9"/>
        </w:numPr>
        <w:tabs>
          <w:tab w:val="left" w:pos="567"/>
        </w:tabs>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 xml:space="preserve">   </w:t>
      </w:r>
      <w:r w:rsidR="002A2B18" w:rsidRPr="002D39B6">
        <w:rPr>
          <w:rFonts w:ascii="Arial" w:hAnsi="Arial" w:cs="Arial"/>
          <w:color w:val="000000"/>
          <w:sz w:val="20"/>
          <w:szCs w:val="20"/>
          <w:lang w:val="es-ES_tradnl"/>
        </w:rPr>
        <w:t>COMITÉ DE ARCHIVO</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A2B18" w:rsidP="002E4977">
      <w:pPr>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Grupo asesor de la alta dirección, responsable de definir las políticas, los programas de trabajo y la toma de decisiones en los procesos administrativos y técnicos de los archivos.</w:t>
      </w:r>
    </w:p>
    <w:p w:rsidR="002A2B18" w:rsidRDefault="002A2B18" w:rsidP="002E4977">
      <w:pPr>
        <w:spacing w:after="0" w:line="240" w:lineRule="auto"/>
        <w:jc w:val="both"/>
        <w:rPr>
          <w:rFonts w:ascii="Arial" w:hAnsi="Arial" w:cs="Arial"/>
          <w:color w:val="000000"/>
          <w:sz w:val="20"/>
          <w:szCs w:val="20"/>
          <w:lang w:val="es-ES_tradnl"/>
        </w:rPr>
      </w:pPr>
    </w:p>
    <w:p w:rsidR="00744B14" w:rsidRPr="00B81844" w:rsidRDefault="00744B14" w:rsidP="00744B14">
      <w:pPr>
        <w:tabs>
          <w:tab w:val="left" w:pos="567"/>
        </w:tabs>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3.5</w:t>
      </w:r>
      <w:r w:rsidRPr="00B81844">
        <w:rPr>
          <w:rFonts w:ascii="Arial" w:hAnsi="Arial" w:cs="Arial"/>
          <w:color w:val="000000"/>
          <w:sz w:val="20"/>
          <w:szCs w:val="20"/>
          <w:lang w:val="es-ES_tradnl"/>
        </w:rPr>
        <w:tab/>
        <w:t>CONSERVACIÓN DE DOCUMENTOS</w:t>
      </w:r>
    </w:p>
    <w:p w:rsidR="00744B14" w:rsidRPr="00B81844" w:rsidRDefault="00744B14" w:rsidP="00744B14">
      <w:pPr>
        <w:tabs>
          <w:tab w:val="left" w:pos="540"/>
        </w:tabs>
        <w:spacing w:after="0" w:line="240" w:lineRule="auto"/>
        <w:jc w:val="both"/>
        <w:rPr>
          <w:rFonts w:ascii="Arial" w:hAnsi="Arial" w:cs="Arial"/>
          <w:color w:val="000000"/>
          <w:sz w:val="20"/>
          <w:szCs w:val="20"/>
          <w:lang w:val="es-ES_tradnl"/>
        </w:rPr>
      </w:pPr>
    </w:p>
    <w:p w:rsidR="00744B14" w:rsidRPr="00B81844" w:rsidRDefault="00744B14" w:rsidP="00744B14">
      <w:pPr>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Conjunto de medidas tomadas para garantizar el buen estado de los documentos. Puede ser preventiva o de intervención directa ó métodos utilizados para asegurar la durabilidad física de los documentos, por medio de controles efectivos incluyendo los atmosféricos.</w:t>
      </w:r>
    </w:p>
    <w:p w:rsidR="00132CC6" w:rsidRPr="00B81844" w:rsidRDefault="00132CC6" w:rsidP="002E4977">
      <w:pPr>
        <w:spacing w:after="0" w:line="240" w:lineRule="auto"/>
        <w:jc w:val="both"/>
        <w:rPr>
          <w:rFonts w:ascii="Arial" w:hAnsi="Arial" w:cs="Arial"/>
          <w:color w:val="000000"/>
          <w:sz w:val="20"/>
          <w:szCs w:val="20"/>
          <w:lang w:val="es-ES_tradnl"/>
        </w:rPr>
      </w:pPr>
    </w:p>
    <w:p w:rsidR="00D775DD" w:rsidRDefault="00D775DD" w:rsidP="002E4977">
      <w:pPr>
        <w:spacing w:after="0" w:line="240" w:lineRule="auto"/>
        <w:jc w:val="both"/>
        <w:rPr>
          <w:rFonts w:ascii="Arial" w:hAnsi="Arial" w:cs="Arial"/>
          <w:sz w:val="20"/>
          <w:szCs w:val="20"/>
          <w:lang w:val="es-ES_tradnl"/>
        </w:rPr>
        <w:sectPr w:rsidR="00D775DD" w:rsidSect="00744B14">
          <w:headerReference w:type="default" r:id="rId8"/>
          <w:pgSz w:w="12242" w:h="15842" w:code="1"/>
          <w:pgMar w:top="1411" w:right="1584" w:bottom="1440" w:left="1814" w:header="706" w:footer="706" w:gutter="0"/>
          <w:cols w:space="708"/>
          <w:docGrid w:linePitch="360"/>
        </w:sectPr>
      </w:pPr>
    </w:p>
    <w:p w:rsidR="002A2B18" w:rsidRPr="00B81844" w:rsidRDefault="002D39B6" w:rsidP="002E4977">
      <w:pPr>
        <w:tabs>
          <w:tab w:val="left" w:pos="540"/>
        </w:tabs>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lastRenderedPageBreak/>
        <w:t>3.6</w:t>
      </w:r>
      <w:r w:rsidR="002A2B18" w:rsidRPr="00B81844">
        <w:rPr>
          <w:rFonts w:ascii="Arial" w:hAnsi="Arial" w:cs="Arial"/>
          <w:color w:val="000000"/>
          <w:sz w:val="20"/>
          <w:szCs w:val="20"/>
          <w:lang w:val="es-ES_tradnl"/>
        </w:rPr>
        <w:tab/>
        <w:t>DEPURACIÓN</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A2B18" w:rsidP="002E4977">
      <w:pPr>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Operación por la cual se separan los documentos que tienen valor permanente de los que no lo tienen.</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D39B6" w:rsidP="002E4977">
      <w:pPr>
        <w:tabs>
          <w:tab w:val="left" w:pos="540"/>
        </w:tabs>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3.7</w:t>
      </w:r>
      <w:r w:rsidR="002A2B18" w:rsidRPr="00B81844">
        <w:rPr>
          <w:rFonts w:ascii="Arial" w:hAnsi="Arial" w:cs="Arial"/>
          <w:color w:val="000000"/>
          <w:sz w:val="20"/>
          <w:szCs w:val="20"/>
          <w:lang w:val="es-ES_tradnl"/>
        </w:rPr>
        <w:tab/>
        <w:t>DISPOSICIÓN FINAL DOCUMENTAL</w:t>
      </w:r>
    </w:p>
    <w:p w:rsidR="002A2B18" w:rsidRPr="00B81844" w:rsidRDefault="002A2B18" w:rsidP="002E4977">
      <w:pPr>
        <w:tabs>
          <w:tab w:val="left" w:pos="540"/>
        </w:tabs>
        <w:spacing w:after="0" w:line="240" w:lineRule="auto"/>
        <w:jc w:val="both"/>
        <w:rPr>
          <w:rFonts w:ascii="Arial" w:hAnsi="Arial" w:cs="Arial"/>
          <w:sz w:val="20"/>
          <w:szCs w:val="20"/>
          <w:lang w:val="es-ES_tradnl" w:eastAsia="es-MX"/>
        </w:rPr>
      </w:pPr>
    </w:p>
    <w:p w:rsidR="002A2B18" w:rsidRPr="00B81844" w:rsidRDefault="002A2B18" w:rsidP="002E4977">
      <w:pPr>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Selección de los documentos en cualquiera de sus tres edades, con miras a su conservación temporal, permanente o a su eliminación.</w:t>
      </w:r>
    </w:p>
    <w:p w:rsidR="002A2B18" w:rsidRPr="00B81844" w:rsidRDefault="002A2B18" w:rsidP="002E4977">
      <w:pPr>
        <w:spacing w:after="0" w:line="240" w:lineRule="auto"/>
        <w:jc w:val="both"/>
        <w:rPr>
          <w:rFonts w:ascii="Arial" w:hAnsi="Arial" w:cs="Arial"/>
          <w:color w:val="000000"/>
          <w:sz w:val="20"/>
          <w:szCs w:val="20"/>
          <w:lang w:val="es-ES_tradnl"/>
        </w:rPr>
      </w:pP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3.</w:t>
      </w:r>
      <w:r w:rsidR="002D39B6">
        <w:rPr>
          <w:rFonts w:ascii="Arial" w:hAnsi="Arial" w:cs="Arial"/>
          <w:color w:val="000000"/>
          <w:sz w:val="20"/>
          <w:szCs w:val="20"/>
          <w:lang w:val="es-ES_tradnl"/>
        </w:rPr>
        <w:t>8</w:t>
      </w:r>
      <w:r w:rsidRPr="00B81844">
        <w:rPr>
          <w:rFonts w:ascii="Arial" w:hAnsi="Arial" w:cs="Arial"/>
          <w:color w:val="000000"/>
          <w:sz w:val="20"/>
          <w:szCs w:val="20"/>
          <w:lang w:val="es-ES_tradnl"/>
        </w:rPr>
        <w:tab/>
        <w:t>DOCUMENTO ORIGINAL</w:t>
      </w:r>
    </w:p>
    <w:p w:rsidR="002A2B18" w:rsidRPr="00B81844" w:rsidRDefault="002A2B18" w:rsidP="002E4977">
      <w:pPr>
        <w:spacing w:after="0" w:line="240" w:lineRule="auto"/>
        <w:jc w:val="both"/>
        <w:rPr>
          <w:rFonts w:ascii="Arial" w:hAnsi="Arial" w:cs="Arial"/>
          <w:color w:val="000000"/>
          <w:sz w:val="20"/>
          <w:szCs w:val="20"/>
          <w:lang w:val="es-ES_tradnl"/>
        </w:rPr>
      </w:pPr>
    </w:p>
    <w:p w:rsidR="002A2B18" w:rsidRPr="00B81844" w:rsidRDefault="002A2B18" w:rsidP="002E4977">
      <w:pPr>
        <w:spacing w:after="0" w:line="240" w:lineRule="auto"/>
        <w:jc w:val="both"/>
        <w:rPr>
          <w:rFonts w:ascii="Arial" w:hAnsi="Arial" w:cs="Arial"/>
          <w:color w:val="000000"/>
          <w:sz w:val="20"/>
          <w:szCs w:val="20"/>
          <w:lang w:val="es-CO"/>
        </w:rPr>
      </w:pPr>
      <w:r w:rsidRPr="00B81844">
        <w:rPr>
          <w:rFonts w:ascii="Arial" w:hAnsi="Arial" w:cs="Arial"/>
          <w:color w:val="000000"/>
          <w:sz w:val="20"/>
          <w:szCs w:val="20"/>
          <w:lang w:val="es-CO"/>
        </w:rPr>
        <w:t>Es la fuente primaria de información con todos los rasgos y características que permiten garantizar su autenticidad e integridad.</w:t>
      </w:r>
    </w:p>
    <w:p w:rsidR="002A2B18" w:rsidRPr="00B81844" w:rsidRDefault="002A2B18" w:rsidP="002E4977">
      <w:pPr>
        <w:tabs>
          <w:tab w:val="left" w:pos="540"/>
        </w:tabs>
        <w:spacing w:after="0" w:line="240" w:lineRule="auto"/>
        <w:jc w:val="both"/>
        <w:rPr>
          <w:rFonts w:ascii="Arial" w:hAnsi="Arial" w:cs="Arial"/>
          <w:color w:val="000000"/>
          <w:sz w:val="20"/>
          <w:szCs w:val="20"/>
          <w:lang w:val="es-CO"/>
        </w:rPr>
      </w:pPr>
    </w:p>
    <w:p w:rsidR="002A2B18" w:rsidRPr="002D39B6" w:rsidRDefault="002D39B6" w:rsidP="002D39B6">
      <w:pPr>
        <w:pStyle w:val="Prrafodelista"/>
        <w:numPr>
          <w:ilvl w:val="1"/>
          <w:numId w:val="10"/>
        </w:numPr>
        <w:tabs>
          <w:tab w:val="left" w:pos="567"/>
        </w:tabs>
        <w:spacing w:after="0" w:line="240" w:lineRule="auto"/>
        <w:rPr>
          <w:rFonts w:ascii="Arial" w:hAnsi="Arial" w:cs="Arial"/>
          <w:sz w:val="20"/>
          <w:szCs w:val="20"/>
          <w:lang w:val="es-MX" w:eastAsia="es-MX"/>
        </w:rPr>
      </w:pPr>
      <w:r>
        <w:rPr>
          <w:rFonts w:ascii="Arial" w:hAnsi="Arial" w:cs="Arial"/>
          <w:sz w:val="20"/>
          <w:szCs w:val="20"/>
          <w:lang w:val="es-MX" w:eastAsia="es-MX"/>
        </w:rPr>
        <w:t xml:space="preserve">    </w:t>
      </w:r>
      <w:r w:rsidR="002A2B18" w:rsidRPr="002D39B6">
        <w:rPr>
          <w:rFonts w:ascii="Arial" w:hAnsi="Arial" w:cs="Arial"/>
          <w:sz w:val="20"/>
          <w:szCs w:val="20"/>
          <w:lang w:val="es-MX" w:eastAsia="es-MX"/>
        </w:rPr>
        <w:t>DESGLOSAR</w:t>
      </w:r>
    </w:p>
    <w:p w:rsidR="002A2B18" w:rsidRPr="00B81844" w:rsidRDefault="002A2B18" w:rsidP="002E4977">
      <w:pPr>
        <w:tabs>
          <w:tab w:val="left" w:pos="540"/>
        </w:tabs>
        <w:spacing w:after="0" w:line="240" w:lineRule="auto"/>
        <w:rPr>
          <w:rFonts w:ascii="Arial" w:hAnsi="Arial" w:cs="Arial"/>
          <w:sz w:val="20"/>
          <w:szCs w:val="20"/>
          <w:lang w:val="es-MX" w:eastAsia="es-MX"/>
        </w:rPr>
      </w:pPr>
    </w:p>
    <w:p w:rsidR="002A2B18" w:rsidRPr="00B81844" w:rsidRDefault="002A2B18" w:rsidP="002E4977">
      <w:pPr>
        <w:tabs>
          <w:tab w:val="left" w:pos="540"/>
        </w:tabs>
        <w:spacing w:after="0" w:line="240" w:lineRule="auto"/>
        <w:jc w:val="both"/>
        <w:rPr>
          <w:rFonts w:ascii="Arial" w:hAnsi="Arial" w:cs="Arial"/>
          <w:sz w:val="20"/>
          <w:szCs w:val="20"/>
          <w:lang w:val="es-MX" w:eastAsia="es-MX"/>
        </w:rPr>
      </w:pPr>
      <w:r w:rsidRPr="00B81844">
        <w:rPr>
          <w:rFonts w:ascii="Arial" w:hAnsi="Arial" w:cs="Arial"/>
          <w:sz w:val="20"/>
          <w:szCs w:val="20"/>
          <w:lang w:val="es-MX" w:eastAsia="es-MX"/>
        </w:rPr>
        <w:t>Separación cuidadosa de los documentos de un legajo, tomo o libros para ser reproducidos y conservados en otros soportes, mediante el uso de otros medios tecnológicos, informáticos, ópticos, micrográficos, telemáticos.</w:t>
      </w:r>
    </w:p>
    <w:p w:rsidR="002A2B18" w:rsidRPr="00B81844" w:rsidRDefault="002A2B18" w:rsidP="002E4977">
      <w:pPr>
        <w:tabs>
          <w:tab w:val="left" w:pos="540"/>
        </w:tabs>
        <w:spacing w:after="0" w:line="240" w:lineRule="auto"/>
        <w:jc w:val="both"/>
        <w:rPr>
          <w:rFonts w:ascii="Arial" w:hAnsi="Arial" w:cs="Arial"/>
          <w:sz w:val="20"/>
          <w:szCs w:val="20"/>
          <w:lang w:val="es-MX" w:eastAsia="es-MX"/>
        </w:rPr>
      </w:pPr>
    </w:p>
    <w:p w:rsidR="002A2B18" w:rsidRPr="002D39B6" w:rsidRDefault="002A2B18" w:rsidP="002D39B6">
      <w:pPr>
        <w:pStyle w:val="Prrafodelista"/>
        <w:numPr>
          <w:ilvl w:val="1"/>
          <w:numId w:val="10"/>
        </w:numPr>
        <w:tabs>
          <w:tab w:val="left" w:pos="567"/>
        </w:tabs>
        <w:spacing w:after="0" w:line="240" w:lineRule="auto"/>
        <w:jc w:val="both"/>
        <w:rPr>
          <w:rFonts w:ascii="Arial" w:hAnsi="Arial" w:cs="Arial"/>
          <w:sz w:val="20"/>
          <w:szCs w:val="20"/>
          <w:lang w:val="es-MX" w:eastAsia="es-MX"/>
        </w:rPr>
      </w:pPr>
      <w:r w:rsidRPr="002D39B6">
        <w:rPr>
          <w:rFonts w:ascii="Arial" w:hAnsi="Arial" w:cs="Arial"/>
          <w:sz w:val="20"/>
          <w:szCs w:val="20"/>
          <w:lang w:val="es-MX" w:eastAsia="es-MX"/>
        </w:rPr>
        <w:t>DOCUMENTO DE RESERVA</w:t>
      </w:r>
    </w:p>
    <w:p w:rsidR="002A2B18" w:rsidRPr="00B81844" w:rsidRDefault="002A2B18" w:rsidP="002E4977">
      <w:pPr>
        <w:tabs>
          <w:tab w:val="left" w:pos="540"/>
        </w:tabs>
        <w:spacing w:after="0" w:line="240" w:lineRule="auto"/>
        <w:jc w:val="both"/>
        <w:rPr>
          <w:rFonts w:ascii="Arial" w:hAnsi="Arial" w:cs="Arial"/>
          <w:sz w:val="20"/>
          <w:szCs w:val="20"/>
          <w:lang w:val="es-MX" w:eastAsia="es-MX"/>
        </w:rPr>
      </w:pPr>
    </w:p>
    <w:p w:rsidR="002A2B18" w:rsidRPr="00B81844" w:rsidRDefault="002A2B18" w:rsidP="002E4977">
      <w:pPr>
        <w:tabs>
          <w:tab w:val="left" w:pos="540"/>
        </w:tabs>
        <w:spacing w:after="0" w:line="240" w:lineRule="auto"/>
        <w:jc w:val="both"/>
        <w:rPr>
          <w:rFonts w:ascii="Arial" w:hAnsi="Arial" w:cs="Arial"/>
          <w:sz w:val="20"/>
          <w:szCs w:val="20"/>
          <w:lang w:val="es-MX" w:eastAsia="es-MX"/>
        </w:rPr>
      </w:pPr>
      <w:r w:rsidRPr="00B81844">
        <w:rPr>
          <w:rFonts w:ascii="Arial" w:hAnsi="Arial" w:cs="Arial"/>
          <w:sz w:val="20"/>
          <w:szCs w:val="20"/>
          <w:lang w:val="es-MX" w:eastAsia="es-MX"/>
        </w:rPr>
        <w:t>Son aquellos documentos que por su contenido afectan la intimidad personal o familiar, honra y buen nombre de las personas o también para aquellos documentos que  impliquen discrecionalidad para la Entidad.</w:t>
      </w:r>
    </w:p>
    <w:p w:rsidR="002A2B18" w:rsidRPr="00B81844" w:rsidRDefault="002A2B18" w:rsidP="002E4977">
      <w:pPr>
        <w:spacing w:after="0" w:line="240" w:lineRule="auto"/>
        <w:jc w:val="both"/>
        <w:rPr>
          <w:rFonts w:ascii="Arial" w:hAnsi="Arial" w:cs="Arial"/>
          <w:sz w:val="20"/>
          <w:szCs w:val="20"/>
          <w:lang w:val="es-MX" w:eastAsia="es-MX"/>
        </w:rPr>
      </w:pP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3.11</w:t>
      </w:r>
      <w:r w:rsidRPr="00B81844">
        <w:rPr>
          <w:rFonts w:ascii="Arial" w:hAnsi="Arial" w:cs="Arial"/>
          <w:color w:val="000000"/>
          <w:sz w:val="20"/>
          <w:szCs w:val="20"/>
          <w:lang w:val="es-ES_tradnl"/>
        </w:rPr>
        <w:tab/>
        <w:t>FOLIO</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Hoja de libro, de cuaderno o de expediente, al que corresponden dos páginas. Número que indica el orden consecutivo de las páginas de un libro, folleto, revista</w:t>
      </w:r>
      <w:r w:rsidR="00607C15">
        <w:rPr>
          <w:rFonts w:ascii="Arial" w:hAnsi="Arial" w:cs="Arial"/>
          <w:color w:val="000000"/>
          <w:sz w:val="20"/>
          <w:szCs w:val="20"/>
          <w:lang w:val="es-ES_tradnl"/>
        </w:rPr>
        <w:t>.</w:t>
      </w:r>
    </w:p>
    <w:p w:rsidR="002A2B18" w:rsidRPr="00B81844" w:rsidRDefault="002A2B18" w:rsidP="002E4977">
      <w:pPr>
        <w:spacing w:after="0" w:line="240" w:lineRule="auto"/>
        <w:jc w:val="both"/>
        <w:rPr>
          <w:rFonts w:ascii="Arial" w:hAnsi="Arial" w:cs="Arial"/>
          <w:color w:val="000000"/>
          <w:sz w:val="20"/>
          <w:szCs w:val="20"/>
          <w:lang w:val="es-ES_tradnl"/>
        </w:rPr>
      </w:pP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3.12</w:t>
      </w:r>
      <w:r w:rsidRPr="00B81844">
        <w:rPr>
          <w:rFonts w:ascii="Arial" w:hAnsi="Arial" w:cs="Arial"/>
          <w:color w:val="000000"/>
          <w:sz w:val="20"/>
          <w:szCs w:val="20"/>
          <w:lang w:val="es-ES_tradnl"/>
        </w:rPr>
        <w:tab/>
        <w:t xml:space="preserve">INVENTARIO </w:t>
      </w: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p>
    <w:p w:rsidR="002A2B18" w:rsidRPr="00B81844" w:rsidRDefault="002A2B18" w:rsidP="002E4977">
      <w:pPr>
        <w:tabs>
          <w:tab w:val="left" w:pos="540"/>
        </w:tabs>
        <w:spacing w:after="0" w:line="240" w:lineRule="auto"/>
        <w:jc w:val="both"/>
        <w:rPr>
          <w:rFonts w:ascii="Arial" w:hAnsi="Arial" w:cs="Arial"/>
          <w:color w:val="000000"/>
          <w:sz w:val="20"/>
          <w:szCs w:val="20"/>
          <w:lang w:val="es-ES_tradnl"/>
        </w:rPr>
      </w:pPr>
      <w:r w:rsidRPr="00B81844">
        <w:rPr>
          <w:rFonts w:ascii="Arial" w:hAnsi="Arial" w:cs="Arial"/>
          <w:color w:val="000000"/>
          <w:sz w:val="20"/>
          <w:szCs w:val="20"/>
          <w:lang w:val="es-ES_tradnl"/>
        </w:rPr>
        <w:t>Es el instrumento que describe la relación sistemática y detallada de las unidades de un fondo, siguiendo la organización de las series documentales. Puede ser esquemático, general, analítico y preliminar.</w:t>
      </w:r>
    </w:p>
    <w:p w:rsidR="00481933" w:rsidRPr="00B81844" w:rsidRDefault="00481933" w:rsidP="002E4977">
      <w:pPr>
        <w:tabs>
          <w:tab w:val="left" w:pos="540"/>
        </w:tabs>
        <w:spacing w:after="0" w:line="240" w:lineRule="auto"/>
        <w:jc w:val="both"/>
        <w:rPr>
          <w:rFonts w:ascii="Arial" w:hAnsi="Arial" w:cs="Arial"/>
          <w:color w:val="000000"/>
          <w:sz w:val="20"/>
          <w:szCs w:val="20"/>
          <w:lang w:val="es-ES_tradnl"/>
        </w:rPr>
      </w:pPr>
    </w:p>
    <w:p w:rsidR="00744B14" w:rsidRPr="00B81844" w:rsidRDefault="00744B14" w:rsidP="00744B14">
      <w:pPr>
        <w:tabs>
          <w:tab w:val="left" w:pos="540"/>
        </w:tabs>
        <w:spacing w:after="0" w:line="240" w:lineRule="auto"/>
        <w:jc w:val="both"/>
        <w:rPr>
          <w:rFonts w:ascii="Arial" w:hAnsi="Arial" w:cs="Arial"/>
          <w:sz w:val="20"/>
          <w:szCs w:val="20"/>
        </w:rPr>
      </w:pPr>
      <w:r w:rsidRPr="00B81844">
        <w:rPr>
          <w:rFonts w:ascii="Arial" w:hAnsi="Arial" w:cs="Arial"/>
          <w:sz w:val="20"/>
          <w:szCs w:val="20"/>
        </w:rPr>
        <w:t xml:space="preserve">3.13 </w:t>
      </w:r>
      <w:r w:rsidRPr="00B81844">
        <w:rPr>
          <w:rFonts w:ascii="Arial" w:hAnsi="Arial" w:cs="Arial"/>
          <w:sz w:val="20"/>
          <w:szCs w:val="20"/>
        </w:rPr>
        <w:tab/>
        <w:t>SERIE DOCUMENTAL</w:t>
      </w:r>
    </w:p>
    <w:p w:rsidR="00744B14" w:rsidRPr="00B81844" w:rsidRDefault="00744B14" w:rsidP="00744B14">
      <w:pPr>
        <w:spacing w:after="0" w:line="240" w:lineRule="auto"/>
        <w:jc w:val="both"/>
        <w:rPr>
          <w:rFonts w:ascii="Arial" w:hAnsi="Arial" w:cs="Arial"/>
          <w:b/>
          <w:sz w:val="20"/>
          <w:szCs w:val="20"/>
        </w:rPr>
      </w:pPr>
    </w:p>
    <w:p w:rsidR="00744B14" w:rsidRPr="00B81844" w:rsidRDefault="00744B14" w:rsidP="00744B14">
      <w:pPr>
        <w:spacing w:after="0" w:line="240" w:lineRule="auto"/>
        <w:jc w:val="both"/>
        <w:rPr>
          <w:rFonts w:ascii="Arial" w:hAnsi="Arial" w:cs="Arial"/>
          <w:sz w:val="20"/>
          <w:szCs w:val="20"/>
        </w:rPr>
      </w:pPr>
      <w:r w:rsidRPr="00B81844">
        <w:rPr>
          <w:rFonts w:ascii="Arial" w:hAnsi="Arial" w:cs="Arial"/>
          <w:sz w:val="20"/>
          <w:szCs w:val="20"/>
        </w:rPr>
        <w:t>Conjunto de unidades documentales de estructura y contenido homogéneos, emanados de un mismo órgano o sujeto productor como consecuencia del ejercicio de sus funciones específicas. Ejemplos: acuerdos, resoluciones, actas, historias laborales, contratos, actas, Informes, entre otros.</w:t>
      </w:r>
    </w:p>
    <w:p w:rsidR="00481933" w:rsidRDefault="00481933" w:rsidP="002E4977">
      <w:pPr>
        <w:tabs>
          <w:tab w:val="left" w:pos="540"/>
        </w:tabs>
        <w:spacing w:after="0" w:line="240" w:lineRule="auto"/>
        <w:jc w:val="both"/>
        <w:rPr>
          <w:rFonts w:ascii="Arial" w:hAnsi="Arial" w:cs="Arial"/>
          <w:color w:val="000000"/>
          <w:sz w:val="20"/>
          <w:szCs w:val="20"/>
        </w:rPr>
      </w:pPr>
    </w:p>
    <w:p w:rsidR="00744B14" w:rsidRDefault="00744B14" w:rsidP="002E4977">
      <w:pPr>
        <w:tabs>
          <w:tab w:val="left" w:pos="540"/>
        </w:tabs>
        <w:spacing w:after="0" w:line="240" w:lineRule="auto"/>
        <w:jc w:val="both"/>
        <w:rPr>
          <w:rFonts w:ascii="Arial" w:hAnsi="Arial" w:cs="Arial"/>
          <w:color w:val="000000"/>
          <w:sz w:val="20"/>
          <w:szCs w:val="20"/>
        </w:rPr>
      </w:pPr>
    </w:p>
    <w:p w:rsidR="00744B14" w:rsidRPr="00744B14" w:rsidRDefault="00744B14" w:rsidP="002E4977">
      <w:pPr>
        <w:tabs>
          <w:tab w:val="left" w:pos="540"/>
        </w:tabs>
        <w:spacing w:after="0" w:line="240" w:lineRule="auto"/>
        <w:jc w:val="both"/>
        <w:rPr>
          <w:rFonts w:ascii="Arial" w:hAnsi="Arial" w:cs="Arial"/>
          <w:color w:val="000000"/>
          <w:sz w:val="20"/>
          <w:szCs w:val="20"/>
        </w:rPr>
      </w:pPr>
    </w:p>
    <w:p w:rsidR="00481933" w:rsidRPr="00B81844" w:rsidRDefault="00481933" w:rsidP="002E4977">
      <w:pPr>
        <w:tabs>
          <w:tab w:val="left" w:pos="540"/>
        </w:tabs>
        <w:spacing w:after="0" w:line="240" w:lineRule="auto"/>
        <w:jc w:val="both"/>
        <w:rPr>
          <w:rFonts w:ascii="Arial" w:hAnsi="Arial" w:cs="Arial"/>
          <w:color w:val="000000"/>
          <w:sz w:val="20"/>
          <w:szCs w:val="20"/>
          <w:lang w:val="es-ES_tradnl"/>
        </w:rPr>
      </w:pPr>
    </w:p>
    <w:p w:rsidR="002A2B18" w:rsidRDefault="002A2B18" w:rsidP="002E4977">
      <w:pPr>
        <w:spacing w:after="0" w:line="240" w:lineRule="auto"/>
        <w:jc w:val="both"/>
        <w:rPr>
          <w:rFonts w:ascii="Arial" w:hAnsi="Arial" w:cs="Arial"/>
          <w:sz w:val="20"/>
          <w:szCs w:val="20"/>
        </w:rPr>
      </w:pPr>
    </w:p>
    <w:p w:rsidR="00D775DD" w:rsidRDefault="00D775DD" w:rsidP="002E4977">
      <w:pPr>
        <w:spacing w:after="0" w:line="240" w:lineRule="auto"/>
        <w:jc w:val="both"/>
        <w:rPr>
          <w:rFonts w:ascii="Arial" w:hAnsi="Arial" w:cs="Arial"/>
          <w:sz w:val="20"/>
          <w:szCs w:val="20"/>
        </w:rPr>
      </w:pPr>
    </w:p>
    <w:p w:rsidR="00D775DD" w:rsidRDefault="00D775DD" w:rsidP="002E4977">
      <w:pPr>
        <w:spacing w:after="0" w:line="240" w:lineRule="auto"/>
        <w:jc w:val="both"/>
        <w:rPr>
          <w:rFonts w:ascii="Arial" w:hAnsi="Arial" w:cs="Arial"/>
          <w:sz w:val="20"/>
          <w:szCs w:val="20"/>
        </w:rPr>
      </w:pPr>
    </w:p>
    <w:p w:rsidR="00D775DD" w:rsidRDefault="00D775DD" w:rsidP="002E4977">
      <w:pPr>
        <w:spacing w:after="0" w:line="240" w:lineRule="auto"/>
        <w:jc w:val="both"/>
        <w:rPr>
          <w:rFonts w:ascii="Arial" w:hAnsi="Arial" w:cs="Arial"/>
          <w:sz w:val="20"/>
          <w:szCs w:val="20"/>
        </w:rPr>
        <w:sectPr w:rsidR="00D775DD" w:rsidSect="00744B14">
          <w:headerReference w:type="default" r:id="rId9"/>
          <w:pgSz w:w="12242" w:h="15842" w:code="1"/>
          <w:pgMar w:top="1411" w:right="1584" w:bottom="1440" w:left="1814" w:header="706" w:footer="706" w:gutter="0"/>
          <w:cols w:space="708"/>
          <w:docGrid w:linePitch="360"/>
        </w:sectPr>
      </w:pPr>
    </w:p>
    <w:p w:rsidR="002A2B18" w:rsidRPr="00B81844" w:rsidRDefault="002A2B18" w:rsidP="002E4977">
      <w:pPr>
        <w:numPr>
          <w:ilvl w:val="1"/>
          <w:numId w:val="5"/>
        </w:numPr>
        <w:tabs>
          <w:tab w:val="left" w:pos="540"/>
        </w:tabs>
        <w:spacing w:after="0" w:line="240" w:lineRule="auto"/>
        <w:jc w:val="both"/>
        <w:rPr>
          <w:rFonts w:ascii="Arial" w:hAnsi="Arial" w:cs="Arial"/>
          <w:sz w:val="20"/>
          <w:szCs w:val="20"/>
        </w:rPr>
      </w:pPr>
      <w:r w:rsidRPr="00B81844">
        <w:rPr>
          <w:rFonts w:ascii="Arial" w:hAnsi="Arial" w:cs="Arial"/>
          <w:sz w:val="20"/>
          <w:szCs w:val="20"/>
        </w:rPr>
        <w:lastRenderedPageBreak/>
        <w:t>SUBSERIE DOCUMENTAL</w:t>
      </w:r>
    </w:p>
    <w:p w:rsidR="002A2B18" w:rsidRPr="00B81844" w:rsidRDefault="002A2B18" w:rsidP="002E4977">
      <w:pPr>
        <w:tabs>
          <w:tab w:val="left" w:pos="540"/>
        </w:tabs>
        <w:spacing w:after="0" w:line="240" w:lineRule="auto"/>
        <w:jc w:val="both"/>
        <w:rPr>
          <w:rFonts w:ascii="Arial" w:hAnsi="Arial" w:cs="Arial"/>
          <w:sz w:val="20"/>
          <w:szCs w:val="20"/>
        </w:rPr>
      </w:pPr>
    </w:p>
    <w:p w:rsidR="002A2B18" w:rsidRPr="00B81844" w:rsidRDefault="002A2B18" w:rsidP="002E4977">
      <w:pPr>
        <w:tabs>
          <w:tab w:val="left" w:pos="540"/>
        </w:tabs>
        <w:spacing w:after="0" w:line="240" w:lineRule="auto"/>
        <w:jc w:val="both"/>
        <w:rPr>
          <w:rFonts w:ascii="Arial" w:hAnsi="Arial" w:cs="Arial"/>
          <w:sz w:val="20"/>
          <w:szCs w:val="20"/>
        </w:rPr>
      </w:pPr>
      <w:r w:rsidRPr="00B81844">
        <w:rPr>
          <w:rFonts w:ascii="Arial" w:hAnsi="Arial" w:cs="Arial"/>
          <w:sz w:val="20"/>
          <w:szCs w:val="20"/>
        </w:rPr>
        <w:t>Conjunto de unidades documentales que forman parte de una serie y se jerarquizan e identifican en forma separada del conjunto de la serie, por los tipos documentales.</w:t>
      </w:r>
    </w:p>
    <w:p w:rsidR="002A2B18" w:rsidRPr="00B81844" w:rsidRDefault="002A2B18" w:rsidP="002E4977">
      <w:pPr>
        <w:spacing w:after="0" w:line="240" w:lineRule="auto"/>
        <w:jc w:val="both"/>
        <w:rPr>
          <w:rFonts w:ascii="Arial" w:hAnsi="Arial" w:cs="Arial"/>
          <w:sz w:val="20"/>
          <w:szCs w:val="20"/>
        </w:rPr>
      </w:pPr>
    </w:p>
    <w:p w:rsidR="002A2B18" w:rsidRPr="00B81844" w:rsidRDefault="002A2B18" w:rsidP="002E4977">
      <w:pPr>
        <w:tabs>
          <w:tab w:val="left" w:pos="540"/>
        </w:tabs>
        <w:spacing w:after="0" w:line="240" w:lineRule="auto"/>
        <w:jc w:val="both"/>
        <w:rPr>
          <w:rFonts w:ascii="Arial" w:hAnsi="Arial" w:cs="Arial"/>
          <w:sz w:val="20"/>
          <w:szCs w:val="20"/>
        </w:rPr>
      </w:pPr>
      <w:r w:rsidRPr="00B81844">
        <w:rPr>
          <w:rFonts w:ascii="Arial" w:hAnsi="Arial" w:cs="Arial"/>
          <w:sz w:val="20"/>
          <w:szCs w:val="20"/>
        </w:rPr>
        <w:t>3.15</w:t>
      </w:r>
      <w:r w:rsidRPr="00B81844">
        <w:rPr>
          <w:rFonts w:ascii="Arial" w:hAnsi="Arial" w:cs="Arial"/>
          <w:sz w:val="20"/>
          <w:szCs w:val="20"/>
        </w:rPr>
        <w:tab/>
        <w:t>TABLA DE RETENCIÓN DOCUMENTAL</w:t>
      </w:r>
    </w:p>
    <w:p w:rsidR="002A2B18" w:rsidRPr="00B81844" w:rsidRDefault="002A2B18" w:rsidP="002E4977">
      <w:pPr>
        <w:spacing w:after="0" w:line="240" w:lineRule="auto"/>
        <w:jc w:val="both"/>
        <w:rPr>
          <w:rFonts w:ascii="Arial" w:hAnsi="Arial" w:cs="Arial"/>
          <w:b/>
          <w:sz w:val="20"/>
          <w:szCs w:val="20"/>
        </w:rPr>
      </w:pPr>
    </w:p>
    <w:p w:rsidR="002A2B18" w:rsidRPr="00B81844" w:rsidRDefault="002A2B18" w:rsidP="002E4977">
      <w:pPr>
        <w:spacing w:after="0" w:line="240" w:lineRule="auto"/>
        <w:jc w:val="both"/>
        <w:rPr>
          <w:rFonts w:ascii="Arial" w:hAnsi="Arial" w:cs="Arial"/>
          <w:sz w:val="20"/>
          <w:szCs w:val="20"/>
        </w:rPr>
      </w:pPr>
      <w:r w:rsidRPr="00B81844">
        <w:rPr>
          <w:rFonts w:ascii="Arial" w:hAnsi="Arial" w:cs="Arial"/>
          <w:sz w:val="20"/>
          <w:szCs w:val="20"/>
        </w:rPr>
        <w:t>Listado de series y sus correspondientes tipos documentales, producidos o recibidos por una unidad administrativa en cumplimiento de sus funciones, a los cuales se asigna el tiempo de permanencia en cada fase de archivo. Las tablas de retención documental pueden ser generales o específicas, de acuerdo a la cobertura de las mismas. Las generales se refieren a documentos administrativos comunes a cualquier Institución. Las específicas hacen referencia a documentos característicos de cada organismo.</w:t>
      </w:r>
    </w:p>
    <w:p w:rsidR="002A2B18" w:rsidRPr="00B81844" w:rsidRDefault="002A2B18" w:rsidP="002E4977">
      <w:pPr>
        <w:spacing w:after="0" w:line="240" w:lineRule="auto"/>
        <w:jc w:val="both"/>
        <w:rPr>
          <w:rFonts w:ascii="Arial" w:hAnsi="Arial" w:cs="Arial"/>
          <w:sz w:val="20"/>
          <w:szCs w:val="20"/>
        </w:rPr>
      </w:pPr>
    </w:p>
    <w:p w:rsidR="002A2B18" w:rsidRPr="00B81844" w:rsidRDefault="002A2B18" w:rsidP="002E4977">
      <w:pPr>
        <w:tabs>
          <w:tab w:val="left" w:pos="540"/>
        </w:tabs>
        <w:spacing w:after="0" w:line="240" w:lineRule="auto"/>
        <w:jc w:val="both"/>
        <w:rPr>
          <w:rFonts w:ascii="Arial" w:hAnsi="Arial" w:cs="Arial"/>
          <w:sz w:val="20"/>
          <w:szCs w:val="20"/>
        </w:rPr>
      </w:pPr>
      <w:r w:rsidRPr="00B81844">
        <w:rPr>
          <w:rFonts w:ascii="Arial" w:hAnsi="Arial" w:cs="Arial"/>
          <w:sz w:val="20"/>
          <w:szCs w:val="20"/>
        </w:rPr>
        <w:t xml:space="preserve">3.16 </w:t>
      </w:r>
      <w:r w:rsidRPr="00B81844">
        <w:rPr>
          <w:rFonts w:ascii="Arial" w:hAnsi="Arial" w:cs="Arial"/>
          <w:sz w:val="20"/>
          <w:szCs w:val="20"/>
        </w:rPr>
        <w:tab/>
        <w:t xml:space="preserve">TRANSFERENCIAS DOCUMENTALES </w:t>
      </w:r>
    </w:p>
    <w:p w:rsidR="002A2B18" w:rsidRPr="00B81844" w:rsidRDefault="002A2B18" w:rsidP="002E4977">
      <w:pPr>
        <w:spacing w:after="0" w:line="240" w:lineRule="auto"/>
        <w:jc w:val="both"/>
        <w:rPr>
          <w:rFonts w:ascii="Arial" w:hAnsi="Arial" w:cs="Arial"/>
          <w:sz w:val="20"/>
          <w:szCs w:val="20"/>
        </w:rPr>
      </w:pPr>
    </w:p>
    <w:p w:rsidR="002A2B18" w:rsidRPr="00B81844" w:rsidRDefault="002A2B18" w:rsidP="002E4977">
      <w:pPr>
        <w:spacing w:after="0" w:line="240" w:lineRule="auto"/>
        <w:jc w:val="both"/>
        <w:rPr>
          <w:rFonts w:ascii="Arial" w:hAnsi="Arial" w:cs="Arial"/>
          <w:sz w:val="20"/>
          <w:szCs w:val="20"/>
        </w:rPr>
      </w:pPr>
      <w:r w:rsidRPr="00B81844">
        <w:rPr>
          <w:rFonts w:ascii="Arial" w:hAnsi="Arial" w:cs="Arial"/>
          <w:sz w:val="20"/>
          <w:szCs w:val="20"/>
        </w:rPr>
        <w:t>Remisión de los documentos del Archivo de Gestión al central y de éste al histórico, de conformidad con las tablas de retención documental adoptadas.</w:t>
      </w:r>
    </w:p>
    <w:p w:rsidR="002C4F09" w:rsidRPr="00B81844" w:rsidRDefault="002C4F09" w:rsidP="002E4977">
      <w:pPr>
        <w:spacing w:after="0" w:line="240" w:lineRule="auto"/>
        <w:jc w:val="both"/>
        <w:rPr>
          <w:rFonts w:ascii="Arial" w:eastAsia="Times New Roman" w:hAnsi="Arial" w:cs="Arial"/>
          <w:sz w:val="20"/>
          <w:szCs w:val="20"/>
          <w:lang w:eastAsia="es-ES"/>
        </w:rPr>
      </w:pPr>
    </w:p>
    <w:p w:rsidR="00205F4A" w:rsidRPr="00B81844" w:rsidRDefault="00205F4A" w:rsidP="002E4977">
      <w:pPr>
        <w:spacing w:after="0" w:line="240" w:lineRule="auto"/>
        <w:jc w:val="both"/>
        <w:rPr>
          <w:rFonts w:ascii="Arial" w:eastAsia="Times New Roman" w:hAnsi="Arial" w:cs="Arial"/>
          <w:sz w:val="20"/>
          <w:szCs w:val="20"/>
          <w:lang w:eastAsia="es-ES"/>
        </w:rPr>
      </w:pPr>
    </w:p>
    <w:p w:rsidR="002C4F09" w:rsidRPr="00B81844" w:rsidRDefault="002C4F09" w:rsidP="002E4977">
      <w:pPr>
        <w:tabs>
          <w:tab w:val="left" w:pos="567"/>
        </w:tabs>
        <w:spacing w:after="0" w:line="240" w:lineRule="auto"/>
        <w:jc w:val="both"/>
        <w:rPr>
          <w:rFonts w:ascii="Arial" w:eastAsia="Times New Roman" w:hAnsi="Arial" w:cs="Arial"/>
          <w:b/>
          <w:sz w:val="20"/>
          <w:szCs w:val="20"/>
          <w:lang w:eastAsia="es-ES"/>
        </w:rPr>
      </w:pPr>
      <w:r w:rsidRPr="00B81844">
        <w:rPr>
          <w:rFonts w:ascii="Arial" w:eastAsia="Times New Roman" w:hAnsi="Arial" w:cs="Arial"/>
          <w:b/>
          <w:sz w:val="20"/>
          <w:szCs w:val="20"/>
          <w:lang w:eastAsia="es-ES"/>
        </w:rPr>
        <w:t>4.</w:t>
      </w:r>
      <w:r w:rsidRPr="00B81844">
        <w:rPr>
          <w:rFonts w:ascii="Arial" w:eastAsia="Times New Roman" w:hAnsi="Arial" w:cs="Arial"/>
          <w:b/>
          <w:sz w:val="20"/>
          <w:szCs w:val="20"/>
          <w:lang w:eastAsia="es-ES"/>
        </w:rPr>
        <w:tab/>
        <w:t>RESPONSABLES</w:t>
      </w:r>
    </w:p>
    <w:p w:rsidR="00205F4A" w:rsidRPr="00B81844" w:rsidRDefault="00205F4A" w:rsidP="002E4977">
      <w:pPr>
        <w:tabs>
          <w:tab w:val="left" w:pos="567"/>
        </w:tabs>
        <w:spacing w:after="0" w:line="240" w:lineRule="auto"/>
        <w:jc w:val="both"/>
        <w:rPr>
          <w:rFonts w:ascii="Arial" w:eastAsia="Times New Roman" w:hAnsi="Arial" w:cs="Arial"/>
          <w:sz w:val="20"/>
          <w:szCs w:val="20"/>
          <w:lang w:eastAsia="es-ES"/>
        </w:rPr>
      </w:pPr>
    </w:p>
    <w:p w:rsidR="00205F4A" w:rsidRPr="00B81844" w:rsidRDefault="00205F4A" w:rsidP="002E4977">
      <w:pPr>
        <w:tabs>
          <w:tab w:val="left" w:pos="567"/>
        </w:tabs>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 Comité de Archivo.</w:t>
      </w:r>
    </w:p>
    <w:p w:rsidR="002C4F09" w:rsidRPr="00B81844" w:rsidRDefault="002C4F09" w:rsidP="002E4977">
      <w:pPr>
        <w:tabs>
          <w:tab w:val="left" w:pos="567"/>
        </w:tabs>
        <w:spacing w:after="0" w:line="240" w:lineRule="auto"/>
        <w:jc w:val="both"/>
        <w:rPr>
          <w:rFonts w:ascii="Arial" w:eastAsia="Times New Roman" w:hAnsi="Arial" w:cs="Arial"/>
          <w:b/>
          <w:sz w:val="20"/>
          <w:szCs w:val="20"/>
          <w:lang w:eastAsia="es-ES"/>
        </w:rPr>
      </w:pPr>
    </w:p>
    <w:p w:rsidR="000373A8" w:rsidRPr="00B81844" w:rsidRDefault="000373A8" w:rsidP="002E4977">
      <w:pPr>
        <w:spacing w:after="0" w:line="240" w:lineRule="auto"/>
        <w:jc w:val="both"/>
        <w:rPr>
          <w:rFonts w:ascii="Arial" w:eastAsia="Times New Roman" w:hAnsi="Arial" w:cs="Arial"/>
          <w:sz w:val="20"/>
          <w:szCs w:val="20"/>
          <w:lang w:eastAsia="es-ES"/>
        </w:rPr>
      </w:pPr>
    </w:p>
    <w:p w:rsidR="000B245E" w:rsidRPr="00B81844" w:rsidRDefault="00F3255C" w:rsidP="002E4977">
      <w:pPr>
        <w:spacing w:after="0" w:line="240" w:lineRule="auto"/>
        <w:jc w:val="both"/>
        <w:rPr>
          <w:rFonts w:ascii="Arial" w:eastAsia="Times New Roman" w:hAnsi="Arial" w:cs="Arial"/>
          <w:b/>
          <w:bCs/>
          <w:color w:val="000000"/>
          <w:sz w:val="20"/>
          <w:szCs w:val="20"/>
          <w:lang w:eastAsia="es-ES"/>
        </w:rPr>
      </w:pPr>
      <w:r w:rsidRPr="00B81844">
        <w:rPr>
          <w:rFonts w:ascii="Arial" w:eastAsia="Times New Roman" w:hAnsi="Arial" w:cs="Arial"/>
          <w:b/>
          <w:bCs/>
          <w:color w:val="000000"/>
          <w:sz w:val="20"/>
          <w:szCs w:val="20"/>
          <w:lang w:eastAsia="es-ES"/>
        </w:rPr>
        <w:t>5</w:t>
      </w:r>
      <w:r w:rsidR="002C4F09" w:rsidRPr="00B81844">
        <w:rPr>
          <w:rFonts w:ascii="Arial" w:eastAsia="Times New Roman" w:hAnsi="Arial" w:cs="Arial"/>
          <w:b/>
          <w:bCs/>
          <w:color w:val="000000"/>
          <w:sz w:val="20"/>
          <w:szCs w:val="20"/>
          <w:lang w:eastAsia="es-ES"/>
        </w:rPr>
        <w:t>. DESCRIPCIÓN DEL PROCEDIMIENTO</w:t>
      </w:r>
    </w:p>
    <w:p w:rsidR="00F3255C" w:rsidRPr="00B81844" w:rsidRDefault="00F3255C" w:rsidP="002E4977">
      <w:pPr>
        <w:spacing w:after="0" w:line="240" w:lineRule="auto"/>
        <w:jc w:val="both"/>
        <w:rPr>
          <w:rFonts w:ascii="Arial" w:eastAsia="Times New Roman" w:hAnsi="Arial" w:cs="Arial"/>
          <w:b/>
          <w:bCs/>
          <w:color w:val="000000"/>
          <w:sz w:val="20"/>
          <w:szCs w:val="20"/>
          <w:lang w:eastAsia="es-ES"/>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F5428A" w:rsidRPr="00B81844" w:rsidTr="007F6F01">
        <w:trPr>
          <w:trHeight w:val="417"/>
        </w:trPr>
        <w:tc>
          <w:tcPr>
            <w:tcW w:w="1843" w:type="dxa"/>
            <w:vAlign w:val="center"/>
          </w:tcPr>
          <w:p w:rsidR="00F5428A" w:rsidRPr="00B81844" w:rsidRDefault="00F5428A" w:rsidP="002E4977">
            <w:pPr>
              <w:spacing w:after="0" w:line="240" w:lineRule="auto"/>
              <w:jc w:val="center"/>
              <w:rPr>
                <w:rFonts w:ascii="Arial" w:hAnsi="Arial" w:cs="Arial"/>
                <w:b/>
                <w:bCs/>
                <w:sz w:val="20"/>
                <w:szCs w:val="20"/>
              </w:rPr>
            </w:pPr>
            <w:r w:rsidRPr="00B81844">
              <w:rPr>
                <w:rFonts w:ascii="Arial" w:hAnsi="Arial" w:cs="Arial"/>
                <w:b/>
                <w:bCs/>
                <w:sz w:val="20"/>
                <w:szCs w:val="20"/>
              </w:rPr>
              <w:t>ACTIVIDAD</w:t>
            </w:r>
          </w:p>
        </w:tc>
        <w:tc>
          <w:tcPr>
            <w:tcW w:w="3402" w:type="dxa"/>
            <w:vAlign w:val="center"/>
          </w:tcPr>
          <w:p w:rsidR="00F5428A" w:rsidRPr="00B81844" w:rsidRDefault="00F5428A" w:rsidP="002E4977">
            <w:pPr>
              <w:spacing w:after="0" w:line="240" w:lineRule="auto"/>
              <w:jc w:val="center"/>
              <w:rPr>
                <w:rFonts w:ascii="Arial" w:hAnsi="Arial" w:cs="Arial"/>
                <w:sz w:val="20"/>
                <w:szCs w:val="20"/>
              </w:rPr>
            </w:pPr>
            <w:r w:rsidRPr="00B81844">
              <w:rPr>
                <w:rFonts w:ascii="Arial" w:hAnsi="Arial" w:cs="Arial"/>
                <w:b/>
                <w:bCs/>
                <w:sz w:val="20"/>
                <w:szCs w:val="20"/>
              </w:rPr>
              <w:t> DESCRIPCION</w:t>
            </w:r>
          </w:p>
        </w:tc>
        <w:tc>
          <w:tcPr>
            <w:tcW w:w="1843" w:type="dxa"/>
            <w:vAlign w:val="center"/>
          </w:tcPr>
          <w:p w:rsidR="00F5428A" w:rsidRPr="00B81844" w:rsidRDefault="00F5428A" w:rsidP="002E4977">
            <w:pPr>
              <w:spacing w:after="0" w:line="240" w:lineRule="auto"/>
              <w:jc w:val="center"/>
              <w:rPr>
                <w:rFonts w:ascii="Arial" w:hAnsi="Arial" w:cs="Arial"/>
                <w:sz w:val="20"/>
                <w:szCs w:val="20"/>
              </w:rPr>
            </w:pPr>
            <w:r w:rsidRPr="00B81844">
              <w:rPr>
                <w:rFonts w:ascii="Arial" w:hAnsi="Arial" w:cs="Arial"/>
                <w:b/>
                <w:bCs/>
                <w:sz w:val="20"/>
                <w:szCs w:val="20"/>
              </w:rPr>
              <w:t>RESPONSABLE</w:t>
            </w:r>
          </w:p>
        </w:tc>
        <w:tc>
          <w:tcPr>
            <w:tcW w:w="1701" w:type="dxa"/>
            <w:vAlign w:val="center"/>
          </w:tcPr>
          <w:p w:rsidR="00F5428A" w:rsidRPr="00B81844" w:rsidRDefault="00F5428A" w:rsidP="002E4977">
            <w:pPr>
              <w:spacing w:after="0" w:line="240" w:lineRule="auto"/>
              <w:jc w:val="center"/>
              <w:rPr>
                <w:rFonts w:ascii="Arial" w:hAnsi="Arial" w:cs="Arial"/>
                <w:sz w:val="20"/>
                <w:szCs w:val="20"/>
              </w:rPr>
            </w:pPr>
            <w:r w:rsidRPr="00B81844">
              <w:rPr>
                <w:rFonts w:ascii="Arial" w:hAnsi="Arial" w:cs="Arial"/>
                <w:b/>
                <w:bCs/>
                <w:sz w:val="20"/>
                <w:szCs w:val="20"/>
              </w:rPr>
              <w:t>REGISTRO</w:t>
            </w:r>
          </w:p>
        </w:tc>
      </w:tr>
      <w:tr w:rsidR="00744B14" w:rsidRPr="00B81844" w:rsidTr="00744B14">
        <w:trPr>
          <w:trHeight w:val="845"/>
        </w:trPr>
        <w:tc>
          <w:tcPr>
            <w:tcW w:w="1843" w:type="dxa"/>
            <w:vMerge w:val="restart"/>
            <w:vAlign w:val="center"/>
          </w:tcPr>
          <w:p w:rsidR="00744B14" w:rsidRPr="00B81844" w:rsidRDefault="00744B14" w:rsidP="002E4977">
            <w:pPr>
              <w:spacing w:after="0" w:line="240" w:lineRule="auto"/>
              <w:jc w:val="center"/>
              <w:rPr>
                <w:rFonts w:ascii="Arial" w:hAnsi="Arial" w:cs="Arial"/>
                <w:b/>
                <w:bCs/>
                <w:sz w:val="20"/>
                <w:szCs w:val="20"/>
              </w:rPr>
            </w:pPr>
            <w:r w:rsidRPr="00B81844">
              <w:rPr>
                <w:rFonts w:ascii="Arial" w:eastAsia="Times New Roman" w:hAnsi="Arial" w:cs="Arial"/>
                <w:b/>
                <w:bCs/>
                <w:sz w:val="20"/>
                <w:szCs w:val="20"/>
                <w:lang w:eastAsia="es-ES"/>
              </w:rPr>
              <w:t>1. Elaboración Tablas de Retención Documental </w:t>
            </w:r>
          </w:p>
        </w:tc>
        <w:tc>
          <w:tcPr>
            <w:tcW w:w="3402" w:type="dxa"/>
            <w:vAlign w:val="center"/>
          </w:tcPr>
          <w:p w:rsidR="00744B14" w:rsidRPr="00B81844" w:rsidRDefault="00744B14" w:rsidP="002E4977">
            <w:pPr>
              <w:spacing w:after="0" w:line="240" w:lineRule="auto"/>
              <w:jc w:val="both"/>
              <w:rPr>
                <w:rFonts w:ascii="Arial" w:hAnsi="Arial" w:cs="Arial"/>
                <w:b/>
                <w:bCs/>
                <w:sz w:val="20"/>
                <w:szCs w:val="20"/>
              </w:rPr>
            </w:pPr>
            <w:r w:rsidRPr="00B81844">
              <w:rPr>
                <w:rFonts w:ascii="Arial" w:eastAsia="Times New Roman" w:hAnsi="Arial" w:cs="Arial"/>
                <w:sz w:val="20"/>
                <w:szCs w:val="20"/>
                <w:lang w:eastAsia="es-ES"/>
              </w:rPr>
              <w:t>1.1 Compilar la información institucional </w:t>
            </w:r>
          </w:p>
        </w:tc>
        <w:tc>
          <w:tcPr>
            <w:tcW w:w="1843" w:type="dxa"/>
            <w:vAlign w:val="center"/>
          </w:tcPr>
          <w:p w:rsidR="00744B14" w:rsidRPr="00B81844" w:rsidRDefault="00744B14" w:rsidP="002E4977">
            <w:pPr>
              <w:spacing w:after="0" w:line="240" w:lineRule="auto"/>
              <w:jc w:val="center"/>
              <w:rPr>
                <w:rFonts w:ascii="Arial" w:hAnsi="Arial" w:cs="Arial"/>
                <w:b/>
                <w:bCs/>
                <w:sz w:val="20"/>
                <w:szCs w:val="20"/>
              </w:rPr>
            </w:pPr>
            <w:r w:rsidRPr="00B81844">
              <w:rPr>
                <w:rFonts w:ascii="Arial" w:eastAsia="Times New Roman" w:hAnsi="Arial" w:cs="Arial"/>
                <w:sz w:val="20"/>
                <w:szCs w:val="20"/>
                <w:lang w:eastAsia="es-ES"/>
              </w:rPr>
              <w:t>Funcionario del Archivo Central </w:t>
            </w:r>
          </w:p>
        </w:tc>
        <w:tc>
          <w:tcPr>
            <w:tcW w:w="1701" w:type="dxa"/>
            <w:vAlign w:val="center"/>
          </w:tcPr>
          <w:p w:rsidR="00744B14" w:rsidRPr="00B81844" w:rsidRDefault="00744B14" w:rsidP="002E4977">
            <w:pPr>
              <w:spacing w:after="0" w:line="240" w:lineRule="auto"/>
              <w:jc w:val="center"/>
              <w:rPr>
                <w:rFonts w:ascii="Arial" w:hAnsi="Arial" w:cs="Arial"/>
                <w:b/>
                <w:bCs/>
                <w:sz w:val="20"/>
                <w:szCs w:val="20"/>
              </w:rPr>
            </w:pPr>
          </w:p>
        </w:tc>
      </w:tr>
      <w:tr w:rsidR="00744B14" w:rsidRPr="00B81844" w:rsidTr="007F6F01">
        <w:trPr>
          <w:trHeight w:val="800"/>
        </w:trPr>
        <w:tc>
          <w:tcPr>
            <w:tcW w:w="1843" w:type="dxa"/>
            <w:vMerge/>
            <w:vAlign w:val="center"/>
          </w:tcPr>
          <w:p w:rsidR="00744B14" w:rsidRPr="00B81844" w:rsidRDefault="00744B14"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744B14" w:rsidRPr="00B81844" w:rsidRDefault="00744B14"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1.2 Entrevistar a productores de documentos de las áreas. </w:t>
            </w:r>
          </w:p>
        </w:tc>
        <w:tc>
          <w:tcPr>
            <w:tcW w:w="1843" w:type="dxa"/>
            <w:vAlign w:val="center"/>
          </w:tcPr>
          <w:p w:rsidR="00744B14" w:rsidRPr="00B81844" w:rsidRDefault="00744B14"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 y y/o Coordinadores de Área </w:t>
            </w:r>
          </w:p>
        </w:tc>
        <w:tc>
          <w:tcPr>
            <w:tcW w:w="1701" w:type="dxa"/>
            <w:vAlign w:val="center"/>
          </w:tcPr>
          <w:p w:rsidR="00744B14" w:rsidRPr="00B81844" w:rsidRDefault="00744B14" w:rsidP="002E4977">
            <w:pPr>
              <w:spacing w:after="0" w:line="240" w:lineRule="auto"/>
              <w:jc w:val="center"/>
              <w:rPr>
                <w:rFonts w:ascii="Arial" w:hAnsi="Arial" w:cs="Arial"/>
                <w:b/>
                <w:bCs/>
                <w:sz w:val="20"/>
                <w:szCs w:val="20"/>
              </w:rPr>
            </w:pPr>
          </w:p>
        </w:tc>
      </w:tr>
      <w:tr w:rsidR="00744B14" w:rsidRPr="00B81844" w:rsidTr="00443E3B">
        <w:trPr>
          <w:trHeight w:val="1214"/>
        </w:trPr>
        <w:tc>
          <w:tcPr>
            <w:tcW w:w="1843" w:type="dxa"/>
            <w:vMerge/>
            <w:vAlign w:val="center"/>
          </w:tcPr>
          <w:p w:rsidR="00744B14" w:rsidRPr="00B81844" w:rsidRDefault="00744B14"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744B14" w:rsidRPr="00B81844" w:rsidRDefault="00744B14" w:rsidP="00CC31E0">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 xml:space="preserve">1.3 Analizar e interpretar la información recolectada (para conformar series, </w:t>
            </w:r>
            <w:proofErr w:type="spellStart"/>
            <w:r w:rsidRPr="00B81844">
              <w:rPr>
                <w:rFonts w:ascii="Arial" w:eastAsia="Times New Roman" w:hAnsi="Arial" w:cs="Arial"/>
                <w:sz w:val="20"/>
                <w:szCs w:val="20"/>
                <w:lang w:eastAsia="es-ES"/>
              </w:rPr>
              <w:t>subseries</w:t>
            </w:r>
            <w:proofErr w:type="spellEnd"/>
            <w:r w:rsidRPr="00B81844">
              <w:rPr>
                <w:rFonts w:ascii="Arial" w:eastAsia="Times New Roman" w:hAnsi="Arial" w:cs="Arial"/>
                <w:sz w:val="20"/>
                <w:szCs w:val="20"/>
                <w:lang w:eastAsia="es-ES"/>
              </w:rPr>
              <w:t xml:space="preserve"> y tipos documentales) </w:t>
            </w:r>
          </w:p>
        </w:tc>
        <w:tc>
          <w:tcPr>
            <w:tcW w:w="1843" w:type="dxa"/>
            <w:vAlign w:val="center"/>
          </w:tcPr>
          <w:p w:rsidR="00744B14" w:rsidRPr="00B81844" w:rsidRDefault="00744B14" w:rsidP="00CC31E0">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Asesor y Funcionario del Archivo Central </w:t>
            </w:r>
          </w:p>
        </w:tc>
        <w:tc>
          <w:tcPr>
            <w:tcW w:w="1701" w:type="dxa"/>
            <w:vAlign w:val="center"/>
          </w:tcPr>
          <w:p w:rsidR="00744B14" w:rsidRPr="00B81844" w:rsidRDefault="00744B14" w:rsidP="00CC31E0">
            <w:pPr>
              <w:spacing w:after="0" w:line="240" w:lineRule="auto"/>
              <w:jc w:val="center"/>
              <w:rPr>
                <w:rFonts w:ascii="Arial" w:hAnsi="Arial" w:cs="Arial"/>
                <w:b/>
                <w:bCs/>
                <w:sz w:val="20"/>
                <w:szCs w:val="20"/>
              </w:rPr>
            </w:pPr>
          </w:p>
        </w:tc>
      </w:tr>
      <w:tr w:rsidR="00744B14" w:rsidRPr="00B81844" w:rsidTr="00744B14">
        <w:trPr>
          <w:trHeight w:val="1052"/>
        </w:trPr>
        <w:tc>
          <w:tcPr>
            <w:tcW w:w="1843" w:type="dxa"/>
            <w:vMerge/>
            <w:vAlign w:val="center"/>
          </w:tcPr>
          <w:p w:rsidR="00744B14" w:rsidRPr="00B81844" w:rsidRDefault="00744B14"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744B14" w:rsidRPr="00B81844" w:rsidRDefault="00744B14" w:rsidP="00CC31E0">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1.4 Elaborar y/o actualizar las Tablas de Retención Documental </w:t>
            </w:r>
          </w:p>
        </w:tc>
        <w:tc>
          <w:tcPr>
            <w:tcW w:w="1843" w:type="dxa"/>
            <w:vAlign w:val="center"/>
          </w:tcPr>
          <w:p w:rsidR="00744B14" w:rsidRPr="00B81844" w:rsidRDefault="00744B14" w:rsidP="00CC31E0">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 </w:t>
            </w:r>
          </w:p>
        </w:tc>
        <w:tc>
          <w:tcPr>
            <w:tcW w:w="1701" w:type="dxa"/>
            <w:vAlign w:val="center"/>
          </w:tcPr>
          <w:p w:rsidR="00744B14" w:rsidRPr="00B81844" w:rsidRDefault="00744B14" w:rsidP="00CC31E0">
            <w:pPr>
              <w:spacing w:after="0" w:line="240" w:lineRule="auto"/>
              <w:jc w:val="center"/>
              <w:rPr>
                <w:rFonts w:ascii="Arial" w:hAnsi="Arial" w:cs="Arial"/>
                <w:b/>
                <w:bCs/>
                <w:sz w:val="20"/>
                <w:szCs w:val="20"/>
              </w:rPr>
            </w:pPr>
            <w:r w:rsidRPr="00B81844">
              <w:rPr>
                <w:rFonts w:ascii="Arial" w:eastAsia="Times New Roman" w:hAnsi="Arial" w:cs="Arial"/>
                <w:sz w:val="20"/>
                <w:szCs w:val="20"/>
                <w:lang w:eastAsia="es-ES"/>
              </w:rPr>
              <w:t>Tablas de Retención Documental </w:t>
            </w:r>
          </w:p>
        </w:tc>
      </w:tr>
    </w:tbl>
    <w:p w:rsidR="00D775DD" w:rsidRDefault="00D775DD" w:rsidP="002E4977">
      <w:pPr>
        <w:spacing w:after="0" w:line="240" w:lineRule="auto"/>
        <w:rPr>
          <w:rFonts w:ascii="Arial" w:hAnsi="Arial" w:cs="Arial"/>
          <w:sz w:val="20"/>
          <w:szCs w:val="20"/>
        </w:rPr>
        <w:sectPr w:rsidR="00D775DD" w:rsidSect="00744B14">
          <w:headerReference w:type="default" r:id="rId10"/>
          <w:pgSz w:w="12242" w:h="15842" w:code="1"/>
          <w:pgMar w:top="1411" w:right="1584" w:bottom="1440" w:left="1814" w:header="706" w:footer="706"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443E3B" w:rsidRPr="00B81844" w:rsidTr="002E4977">
        <w:trPr>
          <w:trHeight w:val="499"/>
        </w:trPr>
        <w:tc>
          <w:tcPr>
            <w:tcW w:w="1843" w:type="dxa"/>
            <w:tcBorders>
              <w:top w:val="single" w:sz="12" w:space="0" w:color="000000"/>
              <w:left w:val="single" w:sz="12" w:space="0" w:color="000000"/>
              <w:bottom w:val="single" w:sz="12" w:space="0" w:color="000000"/>
              <w:right w:val="single" w:sz="12" w:space="0" w:color="000000"/>
            </w:tcBorders>
            <w:vAlign w:val="center"/>
          </w:tcPr>
          <w:p w:rsidR="00443E3B" w:rsidRPr="00B81844" w:rsidRDefault="00443E3B" w:rsidP="00CC31E0">
            <w:pPr>
              <w:spacing w:after="0" w:line="240" w:lineRule="auto"/>
              <w:jc w:val="center"/>
              <w:rPr>
                <w:rFonts w:ascii="Arial" w:hAnsi="Arial" w:cs="Arial"/>
                <w:b/>
                <w:bCs/>
                <w:sz w:val="20"/>
                <w:szCs w:val="20"/>
              </w:rPr>
            </w:pPr>
            <w:r w:rsidRPr="00B81844">
              <w:rPr>
                <w:rFonts w:ascii="Arial" w:hAnsi="Arial" w:cs="Arial"/>
                <w:b/>
                <w:bCs/>
                <w:sz w:val="20"/>
                <w:szCs w:val="20"/>
              </w:rPr>
              <w:lastRenderedPageBreak/>
              <w:t>ACTIVIDAD</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443E3B" w:rsidRPr="00B81844" w:rsidRDefault="00443E3B" w:rsidP="00CC31E0">
            <w:pPr>
              <w:spacing w:after="0" w:line="240" w:lineRule="auto"/>
              <w:jc w:val="center"/>
              <w:rPr>
                <w:rFonts w:ascii="Arial" w:hAnsi="Arial" w:cs="Arial"/>
                <w:sz w:val="20"/>
                <w:szCs w:val="20"/>
              </w:rPr>
            </w:pPr>
            <w:r w:rsidRPr="00B81844">
              <w:rPr>
                <w:rFonts w:ascii="Arial" w:hAnsi="Arial" w:cs="Arial"/>
                <w:b/>
                <w:bCs/>
                <w:sz w:val="20"/>
                <w:szCs w:val="20"/>
              </w:rPr>
              <w:t> DESCRIPCION</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443E3B" w:rsidRPr="00B81844" w:rsidRDefault="00443E3B" w:rsidP="00CC31E0">
            <w:pPr>
              <w:spacing w:after="0" w:line="240" w:lineRule="auto"/>
              <w:jc w:val="center"/>
              <w:rPr>
                <w:rFonts w:ascii="Arial" w:hAnsi="Arial" w:cs="Arial"/>
                <w:sz w:val="20"/>
                <w:szCs w:val="20"/>
              </w:rPr>
            </w:pPr>
            <w:r w:rsidRPr="00B81844">
              <w:rPr>
                <w:rFonts w:ascii="Arial" w:hAnsi="Arial" w:cs="Arial"/>
                <w:b/>
                <w:bCs/>
                <w:sz w:val="20"/>
                <w:szCs w:val="20"/>
              </w:rPr>
              <w:t>RESPONSABLE</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443E3B" w:rsidRPr="00B81844" w:rsidRDefault="00443E3B" w:rsidP="00CC31E0">
            <w:pPr>
              <w:spacing w:after="0" w:line="240" w:lineRule="auto"/>
              <w:jc w:val="center"/>
              <w:rPr>
                <w:rFonts w:ascii="Arial" w:hAnsi="Arial" w:cs="Arial"/>
                <w:sz w:val="20"/>
                <w:szCs w:val="20"/>
              </w:rPr>
            </w:pPr>
            <w:r w:rsidRPr="00B81844">
              <w:rPr>
                <w:rFonts w:ascii="Arial" w:hAnsi="Arial" w:cs="Arial"/>
                <w:b/>
                <w:bCs/>
                <w:sz w:val="20"/>
                <w:szCs w:val="20"/>
              </w:rPr>
              <w:t>REGISTRO</w:t>
            </w:r>
          </w:p>
        </w:tc>
      </w:tr>
      <w:tr w:rsidR="00443E3B" w:rsidRPr="00B81844" w:rsidTr="00443E3B">
        <w:trPr>
          <w:trHeight w:val="944"/>
        </w:trPr>
        <w:tc>
          <w:tcPr>
            <w:tcW w:w="1843" w:type="dxa"/>
            <w:vMerge w:val="restart"/>
            <w:vAlign w:val="center"/>
          </w:tcPr>
          <w:p w:rsidR="00443E3B" w:rsidRPr="00B81844" w:rsidRDefault="00595933" w:rsidP="002E4977">
            <w:pPr>
              <w:spacing w:after="0" w:line="240" w:lineRule="auto"/>
              <w:jc w:val="center"/>
              <w:rPr>
                <w:rFonts w:ascii="Arial" w:eastAsia="Times New Roman" w:hAnsi="Arial" w:cs="Arial"/>
                <w:b/>
                <w:bCs/>
                <w:sz w:val="20"/>
                <w:szCs w:val="20"/>
                <w:lang w:eastAsia="es-ES"/>
              </w:rPr>
            </w:pPr>
            <w:r w:rsidRPr="00B81844">
              <w:rPr>
                <w:rFonts w:ascii="Arial" w:eastAsia="Times New Roman" w:hAnsi="Arial" w:cs="Arial"/>
                <w:b/>
                <w:bCs/>
                <w:sz w:val="20"/>
                <w:szCs w:val="20"/>
                <w:lang w:eastAsia="es-ES"/>
              </w:rPr>
              <w:t>1. Elaboración Tablas de Retención Documental </w:t>
            </w: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1.5 Presentar las Tablas de Retención Documental al Comité de Archivo de la Entidad </w:t>
            </w:r>
          </w:p>
        </w:tc>
        <w:tc>
          <w:tcPr>
            <w:tcW w:w="1843"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 </w:t>
            </w:r>
          </w:p>
        </w:tc>
        <w:tc>
          <w:tcPr>
            <w:tcW w:w="1701"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Tablas de Retención Documental </w:t>
            </w:r>
          </w:p>
        </w:tc>
      </w:tr>
      <w:tr w:rsidR="00443E3B" w:rsidRPr="00B81844" w:rsidTr="00443E3B">
        <w:trPr>
          <w:trHeight w:val="962"/>
        </w:trPr>
        <w:tc>
          <w:tcPr>
            <w:tcW w:w="1843" w:type="dxa"/>
            <w:vMerge/>
            <w:vAlign w:val="center"/>
          </w:tcPr>
          <w:p w:rsidR="00443E3B" w:rsidRPr="00B81844" w:rsidRDefault="00443E3B"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1.6 Revisar y realizar modificaciones si es necesario y aprobar.</w:t>
            </w:r>
          </w:p>
        </w:tc>
        <w:tc>
          <w:tcPr>
            <w:tcW w:w="1843"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Comité de Archivo de la Entidad</w:t>
            </w:r>
          </w:p>
        </w:tc>
        <w:tc>
          <w:tcPr>
            <w:tcW w:w="1701"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p>
        </w:tc>
      </w:tr>
      <w:tr w:rsidR="00443E3B" w:rsidRPr="00B81844" w:rsidTr="00443E3B">
        <w:trPr>
          <w:trHeight w:val="1412"/>
        </w:trPr>
        <w:tc>
          <w:tcPr>
            <w:tcW w:w="1843" w:type="dxa"/>
            <w:vMerge/>
            <w:vAlign w:val="center"/>
          </w:tcPr>
          <w:p w:rsidR="00443E3B" w:rsidRPr="00B81844" w:rsidRDefault="00443E3B"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1.7 Remitir Tablas de Retención Documental elaboradas y/o actualizadas al Comité de Archivo Municipal de Yumbo para su estudio y aprobación. </w:t>
            </w:r>
          </w:p>
        </w:tc>
        <w:tc>
          <w:tcPr>
            <w:tcW w:w="1843"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Gerente </w:t>
            </w:r>
          </w:p>
        </w:tc>
        <w:tc>
          <w:tcPr>
            <w:tcW w:w="1701"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Tablas de Retención Documental </w:t>
            </w:r>
          </w:p>
        </w:tc>
      </w:tr>
      <w:tr w:rsidR="00443E3B" w:rsidRPr="00B81844" w:rsidTr="00443E3B">
        <w:trPr>
          <w:trHeight w:val="1394"/>
        </w:trPr>
        <w:tc>
          <w:tcPr>
            <w:tcW w:w="1843" w:type="dxa"/>
            <w:vMerge/>
            <w:vAlign w:val="center"/>
          </w:tcPr>
          <w:p w:rsidR="00443E3B" w:rsidRPr="00B81844" w:rsidRDefault="00443E3B"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1.8 En caso de existir observaciones por parte del Comité de Archivo Municipal de Yumbo, éstas deben ser atendidas y presentadas nuevamente. </w:t>
            </w:r>
          </w:p>
        </w:tc>
        <w:tc>
          <w:tcPr>
            <w:tcW w:w="1843"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 Comité de archivo </w:t>
            </w:r>
          </w:p>
        </w:tc>
        <w:tc>
          <w:tcPr>
            <w:tcW w:w="1701" w:type="dxa"/>
            <w:vAlign w:val="center"/>
          </w:tcPr>
          <w:p w:rsidR="00443E3B" w:rsidRPr="00B81844" w:rsidRDefault="00443E3B" w:rsidP="002E4977">
            <w:pPr>
              <w:spacing w:after="0" w:line="240" w:lineRule="auto"/>
              <w:jc w:val="center"/>
              <w:rPr>
                <w:rFonts w:ascii="Arial" w:hAnsi="Arial" w:cs="Arial"/>
                <w:b/>
                <w:bCs/>
                <w:sz w:val="20"/>
                <w:szCs w:val="20"/>
              </w:rPr>
            </w:pPr>
          </w:p>
        </w:tc>
      </w:tr>
      <w:tr w:rsidR="00443E3B" w:rsidRPr="00B81844" w:rsidTr="00C112BC">
        <w:trPr>
          <w:trHeight w:val="1160"/>
        </w:trPr>
        <w:tc>
          <w:tcPr>
            <w:tcW w:w="1843" w:type="dxa"/>
            <w:vMerge/>
            <w:vAlign w:val="center"/>
          </w:tcPr>
          <w:p w:rsidR="00443E3B" w:rsidRPr="00B81844" w:rsidRDefault="00443E3B"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1.9 Aprobar las Tablas de Retención Documental </w:t>
            </w:r>
          </w:p>
        </w:tc>
        <w:tc>
          <w:tcPr>
            <w:tcW w:w="1843" w:type="dxa"/>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Comité de Archivo Municipal de Yumbo</w:t>
            </w:r>
          </w:p>
        </w:tc>
        <w:tc>
          <w:tcPr>
            <w:tcW w:w="1701" w:type="dxa"/>
            <w:vAlign w:val="center"/>
          </w:tcPr>
          <w:p w:rsidR="00443E3B" w:rsidRPr="00B81844" w:rsidRDefault="00443E3B" w:rsidP="00DE392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Tablas de Retención Documental </w:t>
            </w:r>
          </w:p>
          <w:p w:rsidR="00443E3B" w:rsidRPr="00B81844" w:rsidRDefault="00443E3B" w:rsidP="00DE3925">
            <w:pPr>
              <w:spacing w:after="0" w:line="240" w:lineRule="auto"/>
              <w:jc w:val="center"/>
              <w:rPr>
                <w:rFonts w:ascii="Arial" w:hAnsi="Arial" w:cs="Arial"/>
                <w:b/>
                <w:bCs/>
                <w:sz w:val="20"/>
                <w:szCs w:val="20"/>
              </w:rPr>
            </w:pPr>
            <w:r w:rsidRPr="00B81844">
              <w:rPr>
                <w:rFonts w:ascii="Arial" w:eastAsia="Times New Roman" w:hAnsi="Arial" w:cs="Arial"/>
                <w:sz w:val="20"/>
                <w:szCs w:val="20"/>
                <w:lang w:eastAsia="es-ES"/>
              </w:rPr>
              <w:t>Aprobadas</w:t>
            </w:r>
          </w:p>
        </w:tc>
      </w:tr>
      <w:tr w:rsidR="00443E3B" w:rsidRPr="00B81844" w:rsidTr="00C112BC">
        <w:trPr>
          <w:trHeight w:val="944"/>
        </w:trPr>
        <w:tc>
          <w:tcPr>
            <w:tcW w:w="1843" w:type="dxa"/>
            <w:vMerge/>
            <w:vAlign w:val="center"/>
          </w:tcPr>
          <w:p w:rsidR="00443E3B" w:rsidRPr="00B81844" w:rsidRDefault="00443E3B"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 xml:space="preserve">1.10 Una vez aprobada la Tabla de Retención Documental se adopta mediante resolución. </w:t>
            </w:r>
          </w:p>
        </w:tc>
        <w:tc>
          <w:tcPr>
            <w:tcW w:w="1843" w:type="dxa"/>
            <w:vAlign w:val="center"/>
          </w:tcPr>
          <w:p w:rsidR="00443E3B" w:rsidRPr="00B81844" w:rsidRDefault="00443E3B" w:rsidP="002E4977">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Gerente</w:t>
            </w:r>
          </w:p>
        </w:tc>
        <w:tc>
          <w:tcPr>
            <w:tcW w:w="1701" w:type="dxa"/>
            <w:vAlign w:val="center"/>
          </w:tcPr>
          <w:p w:rsidR="00443E3B" w:rsidRPr="00B81844" w:rsidRDefault="00443E3B" w:rsidP="002E4977">
            <w:pPr>
              <w:spacing w:after="0" w:line="240" w:lineRule="auto"/>
              <w:jc w:val="center"/>
              <w:rPr>
                <w:rFonts w:ascii="Arial" w:hAnsi="Arial" w:cs="Arial"/>
                <w:bCs/>
                <w:sz w:val="20"/>
                <w:szCs w:val="20"/>
              </w:rPr>
            </w:pPr>
            <w:r w:rsidRPr="00B81844">
              <w:rPr>
                <w:rFonts w:ascii="Arial" w:hAnsi="Arial" w:cs="Arial"/>
                <w:bCs/>
                <w:sz w:val="20"/>
                <w:szCs w:val="20"/>
              </w:rPr>
              <w:t>Resolución</w:t>
            </w:r>
          </w:p>
        </w:tc>
      </w:tr>
      <w:tr w:rsidR="00443E3B" w:rsidRPr="00B81844" w:rsidTr="00C112BC">
        <w:trPr>
          <w:trHeight w:val="1322"/>
        </w:trPr>
        <w:tc>
          <w:tcPr>
            <w:tcW w:w="1843" w:type="dxa"/>
            <w:vAlign w:val="center"/>
          </w:tcPr>
          <w:p w:rsidR="00443E3B" w:rsidRPr="00B81844" w:rsidRDefault="00443E3B" w:rsidP="00336995">
            <w:pPr>
              <w:spacing w:after="0" w:line="240" w:lineRule="auto"/>
              <w:jc w:val="center"/>
              <w:rPr>
                <w:rFonts w:ascii="Arial" w:eastAsia="Times New Roman" w:hAnsi="Arial" w:cs="Arial"/>
                <w:b/>
                <w:bCs/>
                <w:sz w:val="20"/>
                <w:szCs w:val="20"/>
                <w:lang w:eastAsia="es-ES"/>
              </w:rPr>
            </w:pPr>
            <w:r w:rsidRPr="00B81844">
              <w:rPr>
                <w:rFonts w:ascii="Arial" w:hAnsi="Arial" w:cs="Arial"/>
                <w:sz w:val="20"/>
                <w:szCs w:val="20"/>
              </w:rPr>
              <w:br w:type="page"/>
            </w:r>
            <w:r w:rsidRPr="00B81844">
              <w:rPr>
                <w:rFonts w:ascii="Arial" w:eastAsia="Times New Roman" w:hAnsi="Arial" w:cs="Arial"/>
                <w:b/>
                <w:bCs/>
                <w:sz w:val="20"/>
                <w:szCs w:val="20"/>
                <w:lang w:eastAsia="es-ES"/>
              </w:rPr>
              <w:t>2. Socialización de la Tabla de Retención Documental</w:t>
            </w:r>
          </w:p>
        </w:tc>
        <w:tc>
          <w:tcPr>
            <w:tcW w:w="3402" w:type="dxa"/>
            <w:vAlign w:val="center"/>
          </w:tcPr>
          <w:p w:rsidR="00443E3B" w:rsidRPr="00B81844" w:rsidRDefault="00443E3B" w:rsidP="00336995">
            <w:pPr>
              <w:spacing w:after="0" w:line="240" w:lineRule="auto"/>
              <w:jc w:val="both"/>
              <w:rPr>
                <w:rFonts w:ascii="Arial" w:eastAsia="Times New Roman" w:hAnsi="Arial" w:cs="Arial"/>
                <w:sz w:val="20"/>
                <w:szCs w:val="20"/>
                <w:lang w:eastAsia="es-ES"/>
              </w:rPr>
            </w:pPr>
            <w:r w:rsidRPr="00B81844">
              <w:rPr>
                <w:rFonts w:ascii="Arial" w:hAnsi="Arial" w:cs="Arial"/>
                <w:sz w:val="20"/>
                <w:szCs w:val="20"/>
              </w:rPr>
              <w:t>2.1 Socializar la Tabla de Retención Documental a todos los funcionarios de la Entidad.</w:t>
            </w:r>
          </w:p>
        </w:tc>
        <w:tc>
          <w:tcPr>
            <w:tcW w:w="1843" w:type="dxa"/>
            <w:vAlign w:val="center"/>
          </w:tcPr>
          <w:p w:rsidR="00443E3B" w:rsidRPr="00B81844" w:rsidRDefault="00443E3B" w:rsidP="0033699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Comité de Archivo</w:t>
            </w:r>
          </w:p>
        </w:tc>
        <w:tc>
          <w:tcPr>
            <w:tcW w:w="1701" w:type="dxa"/>
            <w:vAlign w:val="center"/>
          </w:tcPr>
          <w:p w:rsidR="00443E3B" w:rsidRPr="00B81844" w:rsidRDefault="00443E3B" w:rsidP="00336995">
            <w:pPr>
              <w:spacing w:after="0" w:line="240" w:lineRule="auto"/>
              <w:jc w:val="center"/>
              <w:rPr>
                <w:rFonts w:ascii="Arial" w:hAnsi="Arial" w:cs="Arial"/>
                <w:b/>
                <w:bCs/>
                <w:sz w:val="20"/>
                <w:szCs w:val="20"/>
              </w:rPr>
            </w:pPr>
          </w:p>
        </w:tc>
      </w:tr>
      <w:tr w:rsidR="00443E3B" w:rsidRPr="00B81844" w:rsidTr="00C112BC">
        <w:trPr>
          <w:trHeight w:val="1232"/>
        </w:trPr>
        <w:tc>
          <w:tcPr>
            <w:tcW w:w="1843" w:type="dxa"/>
            <w:vAlign w:val="center"/>
          </w:tcPr>
          <w:p w:rsidR="00443E3B" w:rsidRPr="00B81844" w:rsidRDefault="00443E3B" w:rsidP="00336995">
            <w:pPr>
              <w:spacing w:after="0" w:line="240" w:lineRule="auto"/>
              <w:jc w:val="center"/>
              <w:rPr>
                <w:rFonts w:ascii="Arial" w:eastAsia="Times New Roman" w:hAnsi="Arial" w:cs="Arial"/>
                <w:b/>
                <w:bCs/>
                <w:sz w:val="20"/>
                <w:szCs w:val="20"/>
                <w:lang w:eastAsia="es-ES"/>
              </w:rPr>
            </w:pPr>
            <w:r w:rsidRPr="00B81844">
              <w:rPr>
                <w:rFonts w:ascii="Arial" w:eastAsia="Times New Roman" w:hAnsi="Arial" w:cs="Arial"/>
                <w:b/>
                <w:bCs/>
                <w:sz w:val="20"/>
                <w:szCs w:val="20"/>
                <w:lang w:eastAsia="es-ES"/>
              </w:rPr>
              <w:t>3. Implementación de la Tabla de Retención Documental</w:t>
            </w:r>
          </w:p>
        </w:tc>
        <w:tc>
          <w:tcPr>
            <w:tcW w:w="3402" w:type="dxa"/>
            <w:vAlign w:val="center"/>
          </w:tcPr>
          <w:p w:rsidR="00443E3B" w:rsidRPr="00B81844" w:rsidRDefault="00443E3B" w:rsidP="002E4977">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 xml:space="preserve">3.1 Implementar la codificación aprobada en la </w:t>
            </w:r>
            <w:r w:rsidRPr="00B81844">
              <w:rPr>
                <w:rFonts w:ascii="Arial" w:hAnsi="Arial" w:cs="Arial"/>
                <w:sz w:val="20"/>
                <w:szCs w:val="20"/>
              </w:rPr>
              <w:t>Tabla de Retención Documental en todos los documentos.</w:t>
            </w:r>
          </w:p>
        </w:tc>
        <w:tc>
          <w:tcPr>
            <w:tcW w:w="1843" w:type="dxa"/>
            <w:vAlign w:val="center"/>
          </w:tcPr>
          <w:p w:rsidR="00443E3B" w:rsidRPr="00B81844" w:rsidRDefault="00443E3B" w:rsidP="0033699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Coordinadores de Área</w:t>
            </w:r>
          </w:p>
        </w:tc>
        <w:tc>
          <w:tcPr>
            <w:tcW w:w="1701" w:type="dxa"/>
            <w:vAlign w:val="center"/>
          </w:tcPr>
          <w:p w:rsidR="00443E3B" w:rsidRPr="00B81844" w:rsidRDefault="00443E3B" w:rsidP="00336995">
            <w:pPr>
              <w:spacing w:after="0" w:line="240" w:lineRule="auto"/>
              <w:jc w:val="center"/>
              <w:rPr>
                <w:rFonts w:ascii="Arial" w:hAnsi="Arial" w:cs="Arial"/>
                <w:bCs/>
                <w:sz w:val="20"/>
                <w:szCs w:val="20"/>
              </w:rPr>
            </w:pPr>
            <w:r w:rsidRPr="00B81844">
              <w:rPr>
                <w:rFonts w:ascii="Arial" w:hAnsi="Arial" w:cs="Arial"/>
                <w:bCs/>
                <w:sz w:val="20"/>
                <w:szCs w:val="20"/>
              </w:rPr>
              <w:t>Documentos codificados</w:t>
            </w:r>
          </w:p>
        </w:tc>
      </w:tr>
      <w:tr w:rsidR="00443E3B" w:rsidRPr="00B81844" w:rsidTr="00C112BC">
        <w:trPr>
          <w:trHeight w:val="872"/>
        </w:trPr>
        <w:tc>
          <w:tcPr>
            <w:tcW w:w="1843" w:type="dxa"/>
            <w:vAlign w:val="center"/>
          </w:tcPr>
          <w:p w:rsidR="00443E3B" w:rsidRPr="00B81844" w:rsidRDefault="00443E3B" w:rsidP="00336995">
            <w:pPr>
              <w:spacing w:after="0" w:line="240" w:lineRule="auto"/>
              <w:jc w:val="center"/>
              <w:rPr>
                <w:rFonts w:ascii="Arial" w:eastAsia="Times New Roman" w:hAnsi="Arial" w:cs="Arial"/>
                <w:b/>
                <w:bCs/>
                <w:sz w:val="20"/>
                <w:szCs w:val="20"/>
                <w:lang w:eastAsia="es-ES"/>
              </w:rPr>
            </w:pPr>
            <w:r w:rsidRPr="00B81844">
              <w:rPr>
                <w:rFonts w:ascii="Arial" w:eastAsia="Times New Roman" w:hAnsi="Arial" w:cs="Arial"/>
                <w:b/>
                <w:bCs/>
                <w:sz w:val="20"/>
                <w:szCs w:val="20"/>
                <w:lang w:eastAsia="es-ES"/>
              </w:rPr>
              <w:t>4. Verificación</w:t>
            </w:r>
          </w:p>
        </w:tc>
        <w:tc>
          <w:tcPr>
            <w:tcW w:w="3402" w:type="dxa"/>
            <w:vAlign w:val="center"/>
          </w:tcPr>
          <w:p w:rsidR="00443E3B" w:rsidRPr="00B81844" w:rsidRDefault="00443E3B" w:rsidP="00336995">
            <w:pPr>
              <w:spacing w:after="0" w:line="240" w:lineRule="auto"/>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4.1  Verificar el uso adecuado de las Tablas de Retención Documental.</w:t>
            </w:r>
          </w:p>
        </w:tc>
        <w:tc>
          <w:tcPr>
            <w:tcW w:w="1843" w:type="dxa"/>
            <w:vAlign w:val="center"/>
          </w:tcPr>
          <w:p w:rsidR="00443E3B" w:rsidRPr="00B81844" w:rsidRDefault="00443E3B" w:rsidP="0033699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Comité de Archivo</w:t>
            </w:r>
          </w:p>
        </w:tc>
        <w:tc>
          <w:tcPr>
            <w:tcW w:w="1701" w:type="dxa"/>
            <w:vAlign w:val="center"/>
          </w:tcPr>
          <w:p w:rsidR="00443E3B" w:rsidRPr="00B81844" w:rsidRDefault="00443E3B" w:rsidP="00336995">
            <w:pPr>
              <w:spacing w:after="0" w:line="240" w:lineRule="auto"/>
              <w:jc w:val="center"/>
              <w:rPr>
                <w:rFonts w:ascii="Arial" w:hAnsi="Arial" w:cs="Arial"/>
                <w:bCs/>
                <w:sz w:val="20"/>
                <w:szCs w:val="20"/>
              </w:rPr>
            </w:pPr>
          </w:p>
        </w:tc>
      </w:tr>
    </w:tbl>
    <w:p w:rsidR="00584C6F" w:rsidRDefault="00584C6F" w:rsidP="002E4977">
      <w:pPr>
        <w:spacing w:after="0" w:line="240" w:lineRule="auto"/>
        <w:rPr>
          <w:rFonts w:ascii="Arial" w:hAnsi="Arial" w:cs="Arial"/>
          <w:sz w:val="20"/>
          <w:szCs w:val="20"/>
        </w:rPr>
      </w:pPr>
    </w:p>
    <w:p w:rsidR="00D775DD" w:rsidRDefault="00D775DD" w:rsidP="002E4977">
      <w:pPr>
        <w:spacing w:after="0" w:line="240" w:lineRule="auto"/>
        <w:rPr>
          <w:rFonts w:ascii="Arial" w:hAnsi="Arial" w:cs="Arial"/>
          <w:sz w:val="20"/>
          <w:szCs w:val="20"/>
        </w:rPr>
        <w:sectPr w:rsidR="00D775DD" w:rsidSect="00744B14">
          <w:headerReference w:type="default" r:id="rId11"/>
          <w:pgSz w:w="12242" w:h="15842" w:code="1"/>
          <w:pgMar w:top="1411" w:right="1584" w:bottom="1440" w:left="1814" w:header="706" w:footer="706"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584C6F" w:rsidRPr="00B81844" w:rsidTr="00584C6F">
        <w:trPr>
          <w:trHeight w:val="400"/>
        </w:trPr>
        <w:tc>
          <w:tcPr>
            <w:tcW w:w="1843" w:type="dxa"/>
            <w:vAlign w:val="center"/>
          </w:tcPr>
          <w:p w:rsidR="00584C6F" w:rsidRPr="00B81844" w:rsidRDefault="00584C6F" w:rsidP="002E4977">
            <w:pPr>
              <w:spacing w:after="0" w:line="240" w:lineRule="auto"/>
              <w:jc w:val="center"/>
              <w:rPr>
                <w:rFonts w:ascii="Arial" w:hAnsi="Arial" w:cs="Arial"/>
                <w:b/>
                <w:bCs/>
                <w:sz w:val="20"/>
                <w:szCs w:val="20"/>
              </w:rPr>
            </w:pPr>
            <w:r w:rsidRPr="00B81844">
              <w:rPr>
                <w:rFonts w:ascii="Arial" w:hAnsi="Arial" w:cs="Arial"/>
                <w:b/>
                <w:bCs/>
                <w:sz w:val="20"/>
                <w:szCs w:val="20"/>
              </w:rPr>
              <w:lastRenderedPageBreak/>
              <w:t>ACTIVIDAD</w:t>
            </w:r>
          </w:p>
        </w:tc>
        <w:tc>
          <w:tcPr>
            <w:tcW w:w="3402" w:type="dxa"/>
            <w:vAlign w:val="center"/>
          </w:tcPr>
          <w:p w:rsidR="00584C6F" w:rsidRPr="00B81844" w:rsidRDefault="00584C6F" w:rsidP="002E4977">
            <w:pPr>
              <w:spacing w:after="0" w:line="240" w:lineRule="auto"/>
              <w:jc w:val="center"/>
              <w:rPr>
                <w:rFonts w:ascii="Arial" w:hAnsi="Arial" w:cs="Arial"/>
                <w:sz w:val="20"/>
                <w:szCs w:val="20"/>
              </w:rPr>
            </w:pPr>
            <w:r w:rsidRPr="00B81844">
              <w:rPr>
                <w:rFonts w:ascii="Arial" w:hAnsi="Arial" w:cs="Arial"/>
                <w:b/>
                <w:bCs/>
                <w:sz w:val="20"/>
                <w:szCs w:val="20"/>
              </w:rPr>
              <w:t> DESCRIPCION</w:t>
            </w:r>
          </w:p>
        </w:tc>
        <w:tc>
          <w:tcPr>
            <w:tcW w:w="1843" w:type="dxa"/>
            <w:vAlign w:val="center"/>
          </w:tcPr>
          <w:p w:rsidR="00584C6F" w:rsidRPr="00B81844" w:rsidRDefault="00584C6F" w:rsidP="002E4977">
            <w:pPr>
              <w:spacing w:after="0" w:line="240" w:lineRule="auto"/>
              <w:jc w:val="center"/>
              <w:rPr>
                <w:rFonts w:ascii="Arial" w:hAnsi="Arial" w:cs="Arial"/>
                <w:sz w:val="20"/>
                <w:szCs w:val="20"/>
              </w:rPr>
            </w:pPr>
            <w:r w:rsidRPr="00B81844">
              <w:rPr>
                <w:rFonts w:ascii="Arial" w:hAnsi="Arial" w:cs="Arial"/>
                <w:b/>
                <w:bCs/>
                <w:sz w:val="20"/>
                <w:szCs w:val="20"/>
              </w:rPr>
              <w:t>RESPONSABLE</w:t>
            </w:r>
          </w:p>
        </w:tc>
        <w:tc>
          <w:tcPr>
            <w:tcW w:w="1701" w:type="dxa"/>
            <w:vAlign w:val="center"/>
          </w:tcPr>
          <w:p w:rsidR="00584C6F" w:rsidRPr="00B81844" w:rsidRDefault="00584C6F" w:rsidP="002E4977">
            <w:pPr>
              <w:spacing w:after="0" w:line="240" w:lineRule="auto"/>
              <w:jc w:val="center"/>
              <w:rPr>
                <w:rFonts w:ascii="Arial" w:hAnsi="Arial" w:cs="Arial"/>
                <w:sz w:val="20"/>
                <w:szCs w:val="20"/>
              </w:rPr>
            </w:pPr>
            <w:r w:rsidRPr="00B81844">
              <w:rPr>
                <w:rFonts w:ascii="Arial" w:hAnsi="Arial" w:cs="Arial"/>
                <w:b/>
                <w:bCs/>
                <w:sz w:val="20"/>
                <w:szCs w:val="20"/>
              </w:rPr>
              <w:t>REGISTRO</w:t>
            </w:r>
          </w:p>
        </w:tc>
      </w:tr>
      <w:tr w:rsidR="00113046" w:rsidRPr="00B81844" w:rsidTr="00825FD4">
        <w:trPr>
          <w:trHeight w:val="1579"/>
        </w:trPr>
        <w:tc>
          <w:tcPr>
            <w:tcW w:w="1843" w:type="dxa"/>
            <w:vMerge w:val="restart"/>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r w:rsidRPr="00B81844">
              <w:rPr>
                <w:rFonts w:ascii="Arial" w:hAnsi="Arial" w:cs="Arial"/>
                <w:b/>
                <w:sz w:val="20"/>
                <w:szCs w:val="20"/>
              </w:rPr>
              <w:t>5.Organización del Archivo central</w:t>
            </w:r>
          </w:p>
        </w:tc>
        <w:tc>
          <w:tcPr>
            <w:tcW w:w="3402" w:type="dxa"/>
            <w:vAlign w:val="center"/>
          </w:tcPr>
          <w:p w:rsidR="00113046" w:rsidRPr="00B81844" w:rsidRDefault="00AE3DE2"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5.1 </w:t>
            </w:r>
            <w:r w:rsidR="00113046" w:rsidRPr="00B81844">
              <w:rPr>
                <w:rFonts w:ascii="Arial" w:hAnsi="Arial" w:cs="Arial"/>
                <w:sz w:val="20"/>
                <w:szCs w:val="20"/>
              </w:rPr>
              <w:t>Durante dos años se guardan los archivos en el archivo de gestión de cada área, especialmente financiero, jurídico y gerencia,  y luego es pasado al archivo central.</w:t>
            </w:r>
          </w:p>
        </w:tc>
        <w:tc>
          <w:tcPr>
            <w:tcW w:w="1843" w:type="dxa"/>
            <w:vAlign w:val="center"/>
          </w:tcPr>
          <w:p w:rsidR="00113046" w:rsidRPr="00B81844" w:rsidRDefault="00C112BC" w:rsidP="002E4977">
            <w:pPr>
              <w:spacing w:after="0" w:line="240" w:lineRule="auto"/>
              <w:jc w:val="center"/>
              <w:rPr>
                <w:rFonts w:ascii="Arial" w:eastAsia="Times New Roman" w:hAnsi="Arial" w:cs="Arial"/>
                <w:sz w:val="20"/>
                <w:szCs w:val="20"/>
                <w:lang w:eastAsia="es-ES"/>
              </w:rPr>
            </w:pPr>
            <w:r w:rsidRPr="00B81844">
              <w:rPr>
                <w:rFonts w:ascii="Arial" w:hAnsi="Arial" w:cs="Arial"/>
                <w:sz w:val="20"/>
                <w:szCs w:val="20"/>
              </w:rPr>
              <w:t>Secretaria de cada área</w:t>
            </w:r>
          </w:p>
        </w:tc>
        <w:tc>
          <w:tcPr>
            <w:tcW w:w="1701" w:type="dxa"/>
            <w:vAlign w:val="center"/>
          </w:tcPr>
          <w:p w:rsidR="00113046" w:rsidRPr="00B81844" w:rsidRDefault="00113046" w:rsidP="002E4977">
            <w:pPr>
              <w:spacing w:after="0" w:line="240" w:lineRule="auto"/>
              <w:jc w:val="center"/>
              <w:rPr>
                <w:rFonts w:ascii="Arial" w:hAnsi="Arial" w:cs="Arial"/>
                <w:b/>
                <w:bCs/>
                <w:sz w:val="20"/>
                <w:szCs w:val="20"/>
              </w:rPr>
            </w:pPr>
          </w:p>
        </w:tc>
      </w:tr>
      <w:tr w:rsidR="00113046" w:rsidRPr="00B81844" w:rsidTr="00DF0281">
        <w:trPr>
          <w:trHeight w:val="872"/>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5.2 </w:t>
            </w:r>
            <w:r w:rsidR="00113046" w:rsidRPr="00B81844">
              <w:rPr>
                <w:rFonts w:ascii="Arial" w:hAnsi="Arial" w:cs="Arial"/>
                <w:sz w:val="20"/>
                <w:szCs w:val="20"/>
              </w:rPr>
              <w:t>Proyecta el oficio relacionando los documentos a enviar al archivo central.</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Secretaria de cada área</w:t>
            </w:r>
          </w:p>
        </w:tc>
        <w:tc>
          <w:tcPr>
            <w:tcW w:w="1701" w:type="dxa"/>
            <w:vAlign w:val="center"/>
          </w:tcPr>
          <w:p w:rsidR="00113046" w:rsidRPr="00B81844" w:rsidRDefault="00C112BC" w:rsidP="002E4977">
            <w:pPr>
              <w:spacing w:after="0" w:line="240" w:lineRule="auto"/>
              <w:jc w:val="center"/>
              <w:rPr>
                <w:rFonts w:ascii="Arial" w:hAnsi="Arial" w:cs="Arial"/>
                <w:bCs/>
                <w:sz w:val="20"/>
                <w:szCs w:val="20"/>
              </w:rPr>
            </w:pPr>
            <w:r>
              <w:rPr>
                <w:rFonts w:ascii="Arial" w:hAnsi="Arial" w:cs="Arial"/>
                <w:bCs/>
                <w:sz w:val="20"/>
                <w:szCs w:val="20"/>
              </w:rPr>
              <w:t>Oficio</w:t>
            </w:r>
          </w:p>
        </w:tc>
      </w:tr>
      <w:tr w:rsidR="00113046" w:rsidRPr="00B81844" w:rsidTr="00DF0281">
        <w:trPr>
          <w:trHeight w:val="1412"/>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AE3DE2">
            <w:pPr>
              <w:tabs>
                <w:tab w:val="left" w:pos="250"/>
              </w:tabs>
              <w:spacing w:after="0" w:line="240" w:lineRule="auto"/>
              <w:jc w:val="both"/>
              <w:rPr>
                <w:rFonts w:ascii="Arial" w:hAnsi="Arial" w:cs="Arial"/>
                <w:sz w:val="20"/>
                <w:szCs w:val="20"/>
              </w:rPr>
            </w:pPr>
            <w:r w:rsidRPr="00B81844">
              <w:rPr>
                <w:rFonts w:ascii="Arial" w:hAnsi="Arial" w:cs="Arial"/>
                <w:sz w:val="20"/>
                <w:szCs w:val="20"/>
              </w:rPr>
              <w:t xml:space="preserve">5.3 </w:t>
            </w:r>
            <w:r w:rsidR="00113046" w:rsidRPr="00B81844">
              <w:rPr>
                <w:rFonts w:ascii="Arial" w:hAnsi="Arial" w:cs="Arial"/>
                <w:sz w:val="20"/>
                <w:szCs w:val="20"/>
              </w:rPr>
              <w:t>Los documentos enviados por financiero son firmados por el tesorero.</w:t>
            </w:r>
            <w:r w:rsidRPr="00B81844">
              <w:rPr>
                <w:rFonts w:ascii="Arial" w:hAnsi="Arial" w:cs="Arial"/>
                <w:sz w:val="20"/>
                <w:szCs w:val="20"/>
              </w:rPr>
              <w:t xml:space="preserve"> </w:t>
            </w:r>
            <w:r w:rsidR="00113046" w:rsidRPr="00B81844">
              <w:rPr>
                <w:rFonts w:ascii="Arial" w:hAnsi="Arial" w:cs="Arial"/>
                <w:sz w:val="20"/>
                <w:szCs w:val="20"/>
              </w:rPr>
              <w:t>Los documentos de las otras áreas son firmados por el Gerente.</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Gerente y tesorero</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r w:rsidR="00113046" w:rsidRPr="00B81844" w:rsidTr="00DF0281">
        <w:trPr>
          <w:trHeight w:val="1142"/>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jc w:val="both"/>
              <w:rPr>
                <w:rFonts w:ascii="Arial" w:hAnsi="Arial" w:cs="Arial"/>
                <w:sz w:val="20"/>
                <w:szCs w:val="20"/>
              </w:rPr>
            </w:pPr>
            <w:r w:rsidRPr="00B81844">
              <w:rPr>
                <w:rFonts w:ascii="Arial" w:hAnsi="Arial" w:cs="Arial"/>
                <w:sz w:val="20"/>
                <w:szCs w:val="20"/>
              </w:rPr>
              <w:t xml:space="preserve">5.4 </w:t>
            </w:r>
            <w:r w:rsidR="00113046" w:rsidRPr="00B81844">
              <w:rPr>
                <w:rFonts w:ascii="Arial" w:hAnsi="Arial" w:cs="Arial"/>
                <w:sz w:val="20"/>
                <w:szCs w:val="20"/>
              </w:rPr>
              <w:t>Diligenciar el formato único de inventarios del archivo de gestión.</w:t>
            </w:r>
          </w:p>
        </w:tc>
        <w:tc>
          <w:tcPr>
            <w:tcW w:w="1843" w:type="dxa"/>
            <w:vAlign w:val="center"/>
          </w:tcPr>
          <w:p w:rsidR="00113046" w:rsidRPr="00B81844" w:rsidRDefault="00C112BC" w:rsidP="00336995">
            <w:pPr>
              <w:spacing w:after="0" w:line="240" w:lineRule="auto"/>
              <w:jc w:val="center"/>
              <w:rPr>
                <w:rFonts w:ascii="Arial" w:hAnsi="Arial" w:cs="Arial"/>
                <w:sz w:val="20"/>
                <w:szCs w:val="20"/>
              </w:rPr>
            </w:pPr>
            <w:r w:rsidRPr="00B81844">
              <w:rPr>
                <w:rFonts w:ascii="Arial" w:hAnsi="Arial" w:cs="Arial"/>
                <w:sz w:val="20"/>
                <w:szCs w:val="20"/>
              </w:rPr>
              <w:t>Secretaria de cada área</w:t>
            </w:r>
          </w:p>
        </w:tc>
        <w:tc>
          <w:tcPr>
            <w:tcW w:w="1701" w:type="dxa"/>
            <w:vAlign w:val="center"/>
          </w:tcPr>
          <w:p w:rsidR="00113046" w:rsidRPr="00B81844" w:rsidRDefault="00DF0281" w:rsidP="002E4977">
            <w:pPr>
              <w:spacing w:after="0" w:line="240" w:lineRule="auto"/>
              <w:jc w:val="center"/>
              <w:rPr>
                <w:rFonts w:ascii="Arial" w:hAnsi="Arial" w:cs="Arial"/>
                <w:bCs/>
                <w:sz w:val="20"/>
                <w:szCs w:val="20"/>
              </w:rPr>
            </w:pPr>
            <w:r>
              <w:rPr>
                <w:rFonts w:ascii="Arial" w:hAnsi="Arial" w:cs="Arial"/>
                <w:bCs/>
                <w:sz w:val="20"/>
                <w:szCs w:val="20"/>
              </w:rPr>
              <w:t>Formato Único de inventarios</w:t>
            </w:r>
          </w:p>
        </w:tc>
      </w:tr>
      <w:tr w:rsidR="00113046" w:rsidRPr="00B81844" w:rsidTr="00DF0281">
        <w:trPr>
          <w:trHeight w:val="917"/>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jc w:val="both"/>
              <w:rPr>
                <w:rFonts w:ascii="Arial" w:hAnsi="Arial" w:cs="Arial"/>
                <w:sz w:val="20"/>
                <w:szCs w:val="20"/>
              </w:rPr>
            </w:pPr>
            <w:r w:rsidRPr="00B81844">
              <w:rPr>
                <w:rFonts w:ascii="Arial" w:hAnsi="Arial" w:cs="Arial"/>
                <w:sz w:val="20"/>
                <w:szCs w:val="20"/>
              </w:rPr>
              <w:t xml:space="preserve">5.5 </w:t>
            </w:r>
            <w:r w:rsidR="00113046" w:rsidRPr="00B81844">
              <w:rPr>
                <w:rFonts w:ascii="Arial" w:hAnsi="Arial" w:cs="Arial"/>
                <w:sz w:val="20"/>
                <w:szCs w:val="20"/>
              </w:rPr>
              <w:t>Entrega oficio remisorio y la documentación a archivar.</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Secretaria</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r w:rsidR="00113046" w:rsidRPr="00B81844" w:rsidTr="00DF0281">
        <w:trPr>
          <w:trHeight w:val="1484"/>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C112BC">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5.6 </w:t>
            </w:r>
            <w:r w:rsidR="00113046" w:rsidRPr="00B81844">
              <w:rPr>
                <w:rFonts w:ascii="Arial" w:hAnsi="Arial" w:cs="Arial"/>
                <w:sz w:val="20"/>
                <w:szCs w:val="20"/>
              </w:rPr>
              <w:t xml:space="preserve">Clasificar y ordenar la documentación de acuerdo a la Tabla de Retención Documental, e ingresa la información </w:t>
            </w:r>
            <w:r w:rsidR="00C112BC">
              <w:rPr>
                <w:rFonts w:ascii="Arial" w:hAnsi="Arial" w:cs="Arial"/>
                <w:sz w:val="20"/>
                <w:szCs w:val="20"/>
              </w:rPr>
              <w:t>a la base de datos</w:t>
            </w:r>
            <w:r w:rsidR="00113046" w:rsidRPr="00B81844">
              <w:rPr>
                <w:rFonts w:ascii="Arial" w:hAnsi="Arial" w:cs="Arial"/>
                <w:sz w:val="20"/>
                <w:szCs w:val="20"/>
              </w:rPr>
              <w:t>.</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Encargado del Archivo Central</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r w:rsidR="00113046" w:rsidRPr="00B81844" w:rsidTr="005D3238">
        <w:trPr>
          <w:trHeight w:val="877"/>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5.7 </w:t>
            </w:r>
            <w:r w:rsidR="00113046" w:rsidRPr="00B81844">
              <w:rPr>
                <w:rFonts w:ascii="Arial" w:hAnsi="Arial" w:cs="Arial"/>
                <w:sz w:val="20"/>
                <w:szCs w:val="20"/>
              </w:rPr>
              <w:t>Organizar e identificar la documentación de acuerdo a la procedencia u  origen.</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Encargado del Archivo Central</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r w:rsidR="00113046" w:rsidRPr="00B81844" w:rsidTr="005D3238">
        <w:trPr>
          <w:trHeight w:val="707"/>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5.8 </w:t>
            </w:r>
            <w:r w:rsidR="00113046" w:rsidRPr="00B81844">
              <w:rPr>
                <w:rFonts w:ascii="Arial" w:hAnsi="Arial" w:cs="Arial"/>
                <w:sz w:val="20"/>
                <w:szCs w:val="20"/>
              </w:rPr>
              <w:t>Colocar los documentos en unidades de conservación adecuadas.</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Encargado del Archivo Central</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r w:rsidR="00113046" w:rsidRPr="00B81844" w:rsidTr="00DF0281">
        <w:trPr>
          <w:trHeight w:val="1232"/>
        </w:trPr>
        <w:tc>
          <w:tcPr>
            <w:tcW w:w="1843" w:type="dxa"/>
            <w:vMerge/>
            <w:vAlign w:val="center"/>
          </w:tcPr>
          <w:p w:rsidR="00113046" w:rsidRPr="00B81844" w:rsidRDefault="00113046" w:rsidP="002E4977">
            <w:pPr>
              <w:spacing w:after="0" w:line="240" w:lineRule="auto"/>
              <w:jc w:val="center"/>
              <w:rPr>
                <w:rFonts w:ascii="Arial" w:eastAsia="Times New Roman" w:hAnsi="Arial" w:cs="Arial"/>
                <w:b/>
                <w:bCs/>
                <w:sz w:val="20"/>
                <w:szCs w:val="20"/>
                <w:lang w:eastAsia="es-ES"/>
              </w:rPr>
            </w:pPr>
          </w:p>
        </w:tc>
        <w:tc>
          <w:tcPr>
            <w:tcW w:w="3402" w:type="dxa"/>
            <w:vAlign w:val="center"/>
          </w:tcPr>
          <w:p w:rsidR="00113046" w:rsidRPr="00B81844" w:rsidRDefault="00AE3DE2"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5.9 </w:t>
            </w:r>
            <w:r w:rsidR="00113046" w:rsidRPr="00B81844">
              <w:rPr>
                <w:rFonts w:ascii="Arial" w:hAnsi="Arial" w:cs="Arial"/>
                <w:sz w:val="20"/>
                <w:szCs w:val="20"/>
              </w:rPr>
              <w:t xml:space="preserve">Elaborar inventario en Excel, para facilitar la búsqueda de la información y hacer el control de la existencia de la documentación en el archivo. </w:t>
            </w:r>
          </w:p>
        </w:tc>
        <w:tc>
          <w:tcPr>
            <w:tcW w:w="1843" w:type="dxa"/>
            <w:vAlign w:val="center"/>
          </w:tcPr>
          <w:p w:rsidR="00113046" w:rsidRPr="00B81844" w:rsidRDefault="00113046" w:rsidP="00336995">
            <w:pPr>
              <w:spacing w:after="0" w:line="240" w:lineRule="auto"/>
              <w:jc w:val="center"/>
              <w:rPr>
                <w:rFonts w:ascii="Arial" w:hAnsi="Arial" w:cs="Arial"/>
                <w:sz w:val="20"/>
                <w:szCs w:val="20"/>
              </w:rPr>
            </w:pPr>
            <w:r w:rsidRPr="00B81844">
              <w:rPr>
                <w:rFonts w:ascii="Arial" w:hAnsi="Arial" w:cs="Arial"/>
                <w:sz w:val="20"/>
                <w:szCs w:val="20"/>
              </w:rPr>
              <w:t>Encargado del Archivo Central</w:t>
            </w:r>
          </w:p>
        </w:tc>
        <w:tc>
          <w:tcPr>
            <w:tcW w:w="1701" w:type="dxa"/>
            <w:vAlign w:val="center"/>
          </w:tcPr>
          <w:p w:rsidR="00113046" w:rsidRPr="00B81844" w:rsidRDefault="00113046" w:rsidP="002E4977">
            <w:pPr>
              <w:spacing w:after="0" w:line="240" w:lineRule="auto"/>
              <w:jc w:val="center"/>
              <w:rPr>
                <w:rFonts w:ascii="Arial" w:hAnsi="Arial" w:cs="Arial"/>
                <w:bCs/>
                <w:sz w:val="20"/>
                <w:szCs w:val="20"/>
              </w:rPr>
            </w:pPr>
          </w:p>
        </w:tc>
      </w:tr>
    </w:tbl>
    <w:p w:rsidR="00825FD4" w:rsidRDefault="00825FD4" w:rsidP="00825FD4">
      <w:pPr>
        <w:spacing w:after="0" w:line="240" w:lineRule="auto"/>
        <w:rPr>
          <w:rFonts w:ascii="Arial" w:hAnsi="Arial" w:cs="Arial"/>
          <w:sz w:val="20"/>
          <w:szCs w:val="20"/>
        </w:rPr>
      </w:pPr>
    </w:p>
    <w:p w:rsidR="00D775DD" w:rsidRDefault="00D775DD" w:rsidP="00825FD4">
      <w:pPr>
        <w:spacing w:after="0" w:line="240" w:lineRule="auto"/>
        <w:rPr>
          <w:rFonts w:ascii="Arial" w:hAnsi="Arial" w:cs="Arial"/>
          <w:sz w:val="20"/>
          <w:szCs w:val="20"/>
        </w:rPr>
        <w:sectPr w:rsidR="00D775DD" w:rsidSect="00744B14">
          <w:headerReference w:type="default" r:id="rId12"/>
          <w:pgSz w:w="12242" w:h="15842" w:code="1"/>
          <w:pgMar w:top="1411" w:right="1584" w:bottom="1440" w:left="1814" w:header="706" w:footer="706" w:gutter="0"/>
          <w:cols w:space="708"/>
          <w:docGrid w:linePitch="360"/>
        </w:sect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825FD4" w:rsidRPr="00B81844" w:rsidTr="00336995">
        <w:trPr>
          <w:trHeight w:val="400"/>
        </w:trPr>
        <w:tc>
          <w:tcPr>
            <w:tcW w:w="1843" w:type="dxa"/>
            <w:vAlign w:val="center"/>
          </w:tcPr>
          <w:p w:rsidR="00825FD4" w:rsidRPr="00B81844" w:rsidRDefault="00825FD4" w:rsidP="00336995">
            <w:pPr>
              <w:spacing w:after="0" w:line="240" w:lineRule="auto"/>
              <w:jc w:val="center"/>
              <w:rPr>
                <w:rFonts w:ascii="Arial" w:hAnsi="Arial" w:cs="Arial"/>
                <w:b/>
                <w:bCs/>
                <w:sz w:val="20"/>
                <w:szCs w:val="20"/>
              </w:rPr>
            </w:pPr>
            <w:r w:rsidRPr="00B81844">
              <w:rPr>
                <w:rFonts w:ascii="Arial" w:hAnsi="Arial" w:cs="Arial"/>
                <w:b/>
                <w:bCs/>
                <w:sz w:val="20"/>
                <w:szCs w:val="20"/>
              </w:rPr>
              <w:lastRenderedPageBreak/>
              <w:t>ACTIVIDAD</w:t>
            </w:r>
          </w:p>
        </w:tc>
        <w:tc>
          <w:tcPr>
            <w:tcW w:w="3402" w:type="dxa"/>
            <w:vAlign w:val="center"/>
          </w:tcPr>
          <w:p w:rsidR="00825FD4" w:rsidRPr="00B81844" w:rsidRDefault="00825FD4" w:rsidP="00336995">
            <w:pPr>
              <w:spacing w:after="0" w:line="240" w:lineRule="auto"/>
              <w:jc w:val="center"/>
              <w:rPr>
                <w:rFonts w:ascii="Arial" w:hAnsi="Arial" w:cs="Arial"/>
                <w:sz w:val="20"/>
                <w:szCs w:val="20"/>
              </w:rPr>
            </w:pPr>
            <w:r w:rsidRPr="00B81844">
              <w:rPr>
                <w:rFonts w:ascii="Arial" w:hAnsi="Arial" w:cs="Arial"/>
                <w:b/>
                <w:bCs/>
                <w:sz w:val="20"/>
                <w:szCs w:val="20"/>
              </w:rPr>
              <w:t> DESCRIPCION</w:t>
            </w:r>
          </w:p>
        </w:tc>
        <w:tc>
          <w:tcPr>
            <w:tcW w:w="1843" w:type="dxa"/>
            <w:vAlign w:val="center"/>
          </w:tcPr>
          <w:p w:rsidR="00825FD4" w:rsidRPr="00B81844" w:rsidRDefault="00825FD4" w:rsidP="00336995">
            <w:pPr>
              <w:spacing w:after="0" w:line="240" w:lineRule="auto"/>
              <w:jc w:val="center"/>
              <w:rPr>
                <w:rFonts w:ascii="Arial" w:hAnsi="Arial" w:cs="Arial"/>
                <w:sz w:val="20"/>
                <w:szCs w:val="20"/>
              </w:rPr>
            </w:pPr>
            <w:r w:rsidRPr="00B81844">
              <w:rPr>
                <w:rFonts w:ascii="Arial" w:hAnsi="Arial" w:cs="Arial"/>
                <w:b/>
                <w:bCs/>
                <w:sz w:val="20"/>
                <w:szCs w:val="20"/>
              </w:rPr>
              <w:t>RESPONSABLE</w:t>
            </w:r>
          </w:p>
        </w:tc>
        <w:tc>
          <w:tcPr>
            <w:tcW w:w="1701" w:type="dxa"/>
            <w:vAlign w:val="center"/>
          </w:tcPr>
          <w:p w:rsidR="00825FD4" w:rsidRPr="00B81844" w:rsidRDefault="00825FD4" w:rsidP="00336995">
            <w:pPr>
              <w:spacing w:after="0" w:line="240" w:lineRule="auto"/>
              <w:jc w:val="center"/>
              <w:rPr>
                <w:rFonts w:ascii="Arial" w:hAnsi="Arial" w:cs="Arial"/>
                <w:sz w:val="20"/>
                <w:szCs w:val="20"/>
              </w:rPr>
            </w:pPr>
            <w:r w:rsidRPr="00B81844">
              <w:rPr>
                <w:rFonts w:ascii="Arial" w:hAnsi="Arial" w:cs="Arial"/>
                <w:b/>
                <w:bCs/>
                <w:sz w:val="20"/>
                <w:szCs w:val="20"/>
              </w:rPr>
              <w:t>REGISTRO</w:t>
            </w:r>
          </w:p>
        </w:tc>
      </w:tr>
      <w:tr w:rsidR="00825FD4" w:rsidRPr="00B81844" w:rsidTr="0094734D">
        <w:trPr>
          <w:trHeight w:val="674"/>
        </w:trPr>
        <w:tc>
          <w:tcPr>
            <w:tcW w:w="1843" w:type="dxa"/>
            <w:vMerge w:val="restart"/>
            <w:vAlign w:val="center"/>
          </w:tcPr>
          <w:p w:rsidR="00825FD4" w:rsidRPr="00B81844" w:rsidRDefault="00711CC8" w:rsidP="002E4977">
            <w:pPr>
              <w:spacing w:after="0" w:line="240" w:lineRule="auto"/>
              <w:jc w:val="center"/>
              <w:rPr>
                <w:rFonts w:ascii="Arial" w:eastAsia="Times New Roman" w:hAnsi="Arial" w:cs="Arial"/>
                <w:b/>
                <w:bCs/>
                <w:sz w:val="20"/>
                <w:szCs w:val="20"/>
                <w:lang w:eastAsia="es-ES"/>
              </w:rPr>
            </w:pPr>
            <w:r w:rsidRPr="00B81844">
              <w:rPr>
                <w:rFonts w:ascii="Arial" w:hAnsi="Arial" w:cs="Arial"/>
                <w:b/>
                <w:sz w:val="20"/>
                <w:szCs w:val="20"/>
              </w:rPr>
              <w:t>6</w:t>
            </w:r>
            <w:r w:rsidR="00825FD4" w:rsidRPr="00B81844">
              <w:rPr>
                <w:rFonts w:ascii="Arial" w:hAnsi="Arial" w:cs="Arial"/>
                <w:b/>
                <w:sz w:val="20"/>
                <w:szCs w:val="20"/>
              </w:rPr>
              <w:t>. Consulta</w:t>
            </w:r>
          </w:p>
        </w:tc>
        <w:tc>
          <w:tcPr>
            <w:tcW w:w="3402" w:type="dxa"/>
            <w:vAlign w:val="center"/>
          </w:tcPr>
          <w:p w:rsidR="00825FD4" w:rsidRPr="00B81844" w:rsidRDefault="00711CC8"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6</w:t>
            </w:r>
            <w:r w:rsidR="00825FD4" w:rsidRPr="00B81844">
              <w:rPr>
                <w:rFonts w:ascii="Arial" w:hAnsi="Arial" w:cs="Arial"/>
                <w:sz w:val="20"/>
                <w:szCs w:val="20"/>
              </w:rPr>
              <w:t>.1 Atender servicio de consulta y entrega de documentos.</w:t>
            </w:r>
          </w:p>
        </w:tc>
        <w:tc>
          <w:tcPr>
            <w:tcW w:w="1843" w:type="dxa"/>
            <w:vAlign w:val="center"/>
          </w:tcPr>
          <w:p w:rsidR="00825FD4" w:rsidRPr="00B81844" w:rsidRDefault="0094734D" w:rsidP="00336995">
            <w:pPr>
              <w:spacing w:after="0" w:line="240" w:lineRule="auto"/>
              <w:jc w:val="center"/>
              <w:rPr>
                <w:rFonts w:ascii="Arial" w:hAnsi="Arial" w:cs="Arial"/>
                <w:sz w:val="20"/>
                <w:szCs w:val="20"/>
              </w:rPr>
            </w:pPr>
            <w:r>
              <w:rPr>
                <w:rFonts w:ascii="Arial" w:hAnsi="Arial" w:cs="Arial"/>
                <w:sz w:val="20"/>
                <w:szCs w:val="20"/>
              </w:rPr>
              <w:t>Funcionario del Archivo Central</w:t>
            </w:r>
          </w:p>
        </w:tc>
        <w:tc>
          <w:tcPr>
            <w:tcW w:w="1701" w:type="dxa"/>
            <w:vAlign w:val="center"/>
          </w:tcPr>
          <w:p w:rsidR="00825FD4" w:rsidRPr="00B81844" w:rsidRDefault="00825FD4" w:rsidP="002E4977">
            <w:pPr>
              <w:spacing w:after="0" w:line="240" w:lineRule="auto"/>
              <w:jc w:val="center"/>
              <w:rPr>
                <w:rFonts w:ascii="Arial" w:hAnsi="Arial" w:cs="Arial"/>
                <w:bCs/>
                <w:sz w:val="20"/>
                <w:szCs w:val="20"/>
              </w:rPr>
            </w:pPr>
          </w:p>
        </w:tc>
      </w:tr>
      <w:tr w:rsidR="0094734D" w:rsidRPr="00B81844" w:rsidTr="00825FD4">
        <w:trPr>
          <w:trHeight w:val="1292"/>
        </w:trPr>
        <w:tc>
          <w:tcPr>
            <w:tcW w:w="1843" w:type="dxa"/>
            <w:vMerge/>
            <w:vAlign w:val="center"/>
          </w:tcPr>
          <w:p w:rsidR="0094734D" w:rsidRPr="00B81844" w:rsidRDefault="0094734D" w:rsidP="002E4977">
            <w:pPr>
              <w:spacing w:after="0" w:line="240" w:lineRule="auto"/>
              <w:jc w:val="center"/>
              <w:rPr>
                <w:rFonts w:ascii="Arial" w:hAnsi="Arial" w:cs="Arial"/>
                <w:sz w:val="20"/>
                <w:szCs w:val="20"/>
              </w:rPr>
            </w:pPr>
          </w:p>
        </w:tc>
        <w:tc>
          <w:tcPr>
            <w:tcW w:w="3402" w:type="dxa"/>
            <w:vAlign w:val="center"/>
          </w:tcPr>
          <w:p w:rsidR="0094734D" w:rsidRPr="00B81844" w:rsidRDefault="0094734D"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6.2 Diligencia el libro de consultas, indicando número de folios el nombre de documento o carpeta, ubicación del documento, fecha de salida y fecha de entrada.</w:t>
            </w:r>
          </w:p>
        </w:tc>
        <w:tc>
          <w:tcPr>
            <w:tcW w:w="1843" w:type="dxa"/>
            <w:vAlign w:val="center"/>
          </w:tcPr>
          <w:p w:rsidR="0094734D" w:rsidRPr="00B81844" w:rsidRDefault="0094734D" w:rsidP="00CC31E0">
            <w:pPr>
              <w:spacing w:after="0" w:line="240" w:lineRule="auto"/>
              <w:jc w:val="center"/>
              <w:rPr>
                <w:rFonts w:ascii="Arial" w:hAnsi="Arial" w:cs="Arial"/>
                <w:sz w:val="20"/>
                <w:szCs w:val="20"/>
              </w:rPr>
            </w:pPr>
            <w:r>
              <w:rPr>
                <w:rFonts w:ascii="Arial" w:hAnsi="Arial" w:cs="Arial"/>
                <w:sz w:val="20"/>
                <w:szCs w:val="20"/>
              </w:rPr>
              <w:t>Funcionario del Archivo Central</w:t>
            </w:r>
          </w:p>
        </w:tc>
        <w:tc>
          <w:tcPr>
            <w:tcW w:w="1701" w:type="dxa"/>
            <w:vAlign w:val="center"/>
          </w:tcPr>
          <w:p w:rsidR="0094734D" w:rsidRPr="00B81844" w:rsidRDefault="0094734D" w:rsidP="00CC31E0">
            <w:pPr>
              <w:spacing w:after="0" w:line="240" w:lineRule="auto"/>
              <w:jc w:val="center"/>
              <w:rPr>
                <w:rFonts w:ascii="Arial" w:hAnsi="Arial" w:cs="Arial"/>
                <w:bCs/>
                <w:sz w:val="20"/>
                <w:szCs w:val="20"/>
              </w:rPr>
            </w:pPr>
            <w:r>
              <w:rPr>
                <w:rFonts w:ascii="Arial" w:hAnsi="Arial" w:cs="Arial"/>
                <w:bCs/>
                <w:sz w:val="20"/>
                <w:szCs w:val="20"/>
              </w:rPr>
              <w:t>Libro de Consultas</w:t>
            </w:r>
          </w:p>
        </w:tc>
      </w:tr>
      <w:tr w:rsidR="0094734D" w:rsidRPr="00B81844" w:rsidTr="001A6D7B">
        <w:trPr>
          <w:trHeight w:val="1259"/>
        </w:trPr>
        <w:tc>
          <w:tcPr>
            <w:tcW w:w="1843" w:type="dxa"/>
            <w:vMerge/>
            <w:vAlign w:val="center"/>
          </w:tcPr>
          <w:p w:rsidR="0094734D" w:rsidRPr="00B81844" w:rsidRDefault="0094734D" w:rsidP="002E4977">
            <w:pPr>
              <w:spacing w:after="0" w:line="240" w:lineRule="auto"/>
              <w:jc w:val="center"/>
              <w:rPr>
                <w:rFonts w:ascii="Arial" w:hAnsi="Arial" w:cs="Arial"/>
                <w:sz w:val="20"/>
                <w:szCs w:val="20"/>
              </w:rPr>
            </w:pPr>
          </w:p>
        </w:tc>
        <w:tc>
          <w:tcPr>
            <w:tcW w:w="3402" w:type="dxa"/>
            <w:vAlign w:val="center"/>
          </w:tcPr>
          <w:p w:rsidR="0094734D" w:rsidRPr="00B81844" w:rsidRDefault="0094734D"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6.3 Firma el registro en el libro de consultas.</w:t>
            </w:r>
          </w:p>
        </w:tc>
        <w:tc>
          <w:tcPr>
            <w:tcW w:w="1843" w:type="dxa"/>
            <w:vAlign w:val="center"/>
          </w:tcPr>
          <w:p w:rsidR="0094734D" w:rsidRPr="00B81844" w:rsidRDefault="0094734D" w:rsidP="00336995">
            <w:pPr>
              <w:spacing w:after="0" w:line="240" w:lineRule="auto"/>
              <w:jc w:val="center"/>
              <w:rPr>
                <w:rFonts w:ascii="Arial" w:hAnsi="Arial" w:cs="Arial"/>
                <w:sz w:val="20"/>
                <w:szCs w:val="20"/>
              </w:rPr>
            </w:pPr>
            <w:r w:rsidRPr="00B81844">
              <w:rPr>
                <w:rFonts w:ascii="Arial" w:hAnsi="Arial" w:cs="Arial"/>
                <w:sz w:val="20"/>
                <w:szCs w:val="20"/>
              </w:rPr>
              <w:t>Secretaria del Área o funcionario encargado de recibir los documentos</w:t>
            </w:r>
          </w:p>
        </w:tc>
        <w:tc>
          <w:tcPr>
            <w:tcW w:w="1701" w:type="dxa"/>
            <w:vAlign w:val="center"/>
          </w:tcPr>
          <w:p w:rsidR="0094734D" w:rsidRPr="00B81844" w:rsidRDefault="0094734D" w:rsidP="002E4977">
            <w:pPr>
              <w:spacing w:after="0" w:line="240" w:lineRule="auto"/>
              <w:jc w:val="center"/>
              <w:rPr>
                <w:rFonts w:ascii="Arial" w:hAnsi="Arial" w:cs="Arial"/>
                <w:bCs/>
                <w:sz w:val="20"/>
                <w:szCs w:val="20"/>
              </w:rPr>
            </w:pPr>
            <w:r>
              <w:rPr>
                <w:rFonts w:ascii="Arial" w:hAnsi="Arial" w:cs="Arial"/>
                <w:bCs/>
                <w:sz w:val="20"/>
                <w:szCs w:val="20"/>
              </w:rPr>
              <w:t>Firmas en el Libro de Consultas</w:t>
            </w:r>
          </w:p>
        </w:tc>
      </w:tr>
      <w:tr w:rsidR="0094734D" w:rsidRPr="00B81844" w:rsidTr="001A6F97">
        <w:trPr>
          <w:trHeight w:val="1563"/>
        </w:trPr>
        <w:tc>
          <w:tcPr>
            <w:tcW w:w="1843" w:type="dxa"/>
            <w:vMerge/>
            <w:vAlign w:val="center"/>
          </w:tcPr>
          <w:p w:rsidR="0094734D" w:rsidRPr="00B81844" w:rsidRDefault="0094734D" w:rsidP="002E4977">
            <w:pPr>
              <w:spacing w:after="0" w:line="240" w:lineRule="auto"/>
              <w:jc w:val="center"/>
              <w:rPr>
                <w:rFonts w:ascii="Arial" w:hAnsi="Arial" w:cs="Arial"/>
                <w:sz w:val="20"/>
                <w:szCs w:val="20"/>
              </w:rPr>
            </w:pPr>
          </w:p>
        </w:tc>
        <w:tc>
          <w:tcPr>
            <w:tcW w:w="3402" w:type="dxa"/>
            <w:vAlign w:val="center"/>
          </w:tcPr>
          <w:p w:rsidR="0094734D" w:rsidRPr="00B81844" w:rsidRDefault="0094734D"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 xml:space="preserve">6.4 Para el servicio de consulta y préstamo de documentos, el funcionario debe entregar dentro de los diez (10) días calendario, los documentos que hayan sido prestados. </w:t>
            </w:r>
          </w:p>
        </w:tc>
        <w:tc>
          <w:tcPr>
            <w:tcW w:w="1843" w:type="dxa"/>
            <w:vAlign w:val="center"/>
          </w:tcPr>
          <w:p w:rsidR="0094734D" w:rsidRPr="00B81844" w:rsidRDefault="0094734D" w:rsidP="0094734D">
            <w:pPr>
              <w:spacing w:after="0" w:line="240" w:lineRule="auto"/>
              <w:jc w:val="center"/>
              <w:rPr>
                <w:rFonts w:ascii="Arial" w:hAnsi="Arial" w:cs="Arial"/>
                <w:sz w:val="20"/>
                <w:szCs w:val="20"/>
              </w:rPr>
            </w:pPr>
            <w:r>
              <w:rPr>
                <w:rFonts w:ascii="Arial" w:hAnsi="Arial" w:cs="Arial"/>
                <w:sz w:val="20"/>
                <w:szCs w:val="20"/>
              </w:rPr>
              <w:t>Funcionarios a quien se le han entregado en prestamos los documentos</w:t>
            </w:r>
          </w:p>
        </w:tc>
        <w:tc>
          <w:tcPr>
            <w:tcW w:w="1701" w:type="dxa"/>
            <w:vAlign w:val="center"/>
          </w:tcPr>
          <w:p w:rsidR="0094734D" w:rsidRPr="00B81844" w:rsidRDefault="0094734D" w:rsidP="002E4977">
            <w:pPr>
              <w:spacing w:after="0" w:line="240" w:lineRule="auto"/>
              <w:jc w:val="center"/>
              <w:rPr>
                <w:rFonts w:ascii="Arial" w:hAnsi="Arial" w:cs="Arial"/>
                <w:bCs/>
                <w:sz w:val="20"/>
                <w:szCs w:val="20"/>
              </w:rPr>
            </w:pPr>
          </w:p>
        </w:tc>
      </w:tr>
      <w:tr w:rsidR="0094734D" w:rsidRPr="00B81844" w:rsidTr="001A6D7B">
        <w:trPr>
          <w:trHeight w:val="1277"/>
        </w:trPr>
        <w:tc>
          <w:tcPr>
            <w:tcW w:w="1843" w:type="dxa"/>
            <w:vMerge/>
            <w:vAlign w:val="center"/>
          </w:tcPr>
          <w:p w:rsidR="0094734D" w:rsidRPr="00B81844" w:rsidRDefault="0094734D" w:rsidP="002E4977">
            <w:pPr>
              <w:spacing w:after="0" w:line="240" w:lineRule="auto"/>
              <w:jc w:val="center"/>
              <w:rPr>
                <w:rFonts w:ascii="Arial" w:hAnsi="Arial" w:cs="Arial"/>
                <w:sz w:val="20"/>
                <w:szCs w:val="20"/>
              </w:rPr>
            </w:pPr>
          </w:p>
        </w:tc>
        <w:tc>
          <w:tcPr>
            <w:tcW w:w="3402" w:type="dxa"/>
            <w:vAlign w:val="center"/>
          </w:tcPr>
          <w:p w:rsidR="0094734D" w:rsidRPr="00B81844" w:rsidRDefault="0094734D"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6.5 En caso de que dicho préstamo requiera tiempo adicional debe solicitarlo antes del vencimiento del tiempo inicial.</w:t>
            </w:r>
          </w:p>
        </w:tc>
        <w:tc>
          <w:tcPr>
            <w:tcW w:w="1843" w:type="dxa"/>
            <w:vAlign w:val="center"/>
          </w:tcPr>
          <w:p w:rsidR="0094734D" w:rsidRPr="00B81844" w:rsidRDefault="0094734D" w:rsidP="00336995">
            <w:pPr>
              <w:spacing w:after="0" w:line="240" w:lineRule="auto"/>
              <w:jc w:val="center"/>
              <w:rPr>
                <w:rFonts w:ascii="Arial" w:hAnsi="Arial" w:cs="Arial"/>
                <w:sz w:val="20"/>
                <w:szCs w:val="20"/>
              </w:rPr>
            </w:pPr>
          </w:p>
        </w:tc>
        <w:tc>
          <w:tcPr>
            <w:tcW w:w="1701" w:type="dxa"/>
            <w:vAlign w:val="center"/>
          </w:tcPr>
          <w:p w:rsidR="0094734D" w:rsidRPr="00B81844" w:rsidRDefault="0094734D" w:rsidP="002E4977">
            <w:pPr>
              <w:spacing w:after="0" w:line="240" w:lineRule="auto"/>
              <w:jc w:val="center"/>
              <w:rPr>
                <w:rFonts w:ascii="Arial" w:hAnsi="Arial" w:cs="Arial"/>
                <w:bCs/>
                <w:sz w:val="20"/>
                <w:szCs w:val="20"/>
              </w:rPr>
            </w:pPr>
          </w:p>
        </w:tc>
      </w:tr>
      <w:tr w:rsidR="0094734D" w:rsidRPr="00B81844" w:rsidTr="005D3238">
        <w:trPr>
          <w:trHeight w:val="1240"/>
        </w:trPr>
        <w:tc>
          <w:tcPr>
            <w:tcW w:w="1843" w:type="dxa"/>
            <w:vMerge/>
            <w:vAlign w:val="center"/>
          </w:tcPr>
          <w:p w:rsidR="0094734D" w:rsidRPr="00B81844" w:rsidRDefault="0094734D" w:rsidP="002E4977">
            <w:pPr>
              <w:spacing w:after="0" w:line="240" w:lineRule="auto"/>
              <w:jc w:val="center"/>
              <w:rPr>
                <w:rFonts w:ascii="Arial" w:hAnsi="Arial" w:cs="Arial"/>
                <w:sz w:val="20"/>
                <w:szCs w:val="20"/>
              </w:rPr>
            </w:pPr>
          </w:p>
        </w:tc>
        <w:tc>
          <w:tcPr>
            <w:tcW w:w="3402" w:type="dxa"/>
            <w:vAlign w:val="center"/>
          </w:tcPr>
          <w:p w:rsidR="0094734D" w:rsidRPr="00B81844" w:rsidRDefault="0094734D" w:rsidP="00336995">
            <w:pPr>
              <w:tabs>
                <w:tab w:val="left" w:pos="250"/>
              </w:tabs>
              <w:spacing w:after="0" w:line="240" w:lineRule="auto"/>
              <w:ind w:left="-33"/>
              <w:jc w:val="both"/>
              <w:rPr>
                <w:rFonts w:ascii="Arial" w:hAnsi="Arial" w:cs="Arial"/>
                <w:sz w:val="20"/>
                <w:szCs w:val="20"/>
              </w:rPr>
            </w:pPr>
            <w:r w:rsidRPr="00B81844">
              <w:rPr>
                <w:rFonts w:ascii="Arial" w:hAnsi="Arial" w:cs="Arial"/>
                <w:sz w:val="20"/>
                <w:szCs w:val="20"/>
              </w:rPr>
              <w:t>6.6 Cuando se recibe el documento se revisa que este completo y luego se resalta el número de folio y el número de documento o carpeta en el libro de consultas.</w:t>
            </w:r>
          </w:p>
        </w:tc>
        <w:tc>
          <w:tcPr>
            <w:tcW w:w="1843" w:type="dxa"/>
            <w:vAlign w:val="center"/>
          </w:tcPr>
          <w:p w:rsidR="0094734D" w:rsidRPr="00B81844" w:rsidRDefault="0094734D" w:rsidP="00336995">
            <w:pPr>
              <w:spacing w:after="0" w:line="240" w:lineRule="auto"/>
              <w:jc w:val="center"/>
              <w:rPr>
                <w:rFonts w:ascii="Arial" w:hAnsi="Arial" w:cs="Arial"/>
                <w:sz w:val="20"/>
                <w:szCs w:val="20"/>
              </w:rPr>
            </w:pPr>
          </w:p>
        </w:tc>
        <w:tc>
          <w:tcPr>
            <w:tcW w:w="1701" w:type="dxa"/>
            <w:vAlign w:val="center"/>
          </w:tcPr>
          <w:p w:rsidR="0094734D" w:rsidRPr="00B81844" w:rsidRDefault="0094734D" w:rsidP="002E4977">
            <w:pPr>
              <w:spacing w:after="0" w:line="240" w:lineRule="auto"/>
              <w:jc w:val="center"/>
              <w:rPr>
                <w:rFonts w:ascii="Arial" w:hAnsi="Arial" w:cs="Arial"/>
                <w:bCs/>
                <w:sz w:val="20"/>
                <w:szCs w:val="20"/>
              </w:rPr>
            </w:pPr>
          </w:p>
        </w:tc>
      </w:tr>
      <w:tr w:rsidR="0094734D" w:rsidRPr="00B81844" w:rsidTr="001A6D7B">
        <w:trPr>
          <w:trHeight w:val="1952"/>
        </w:trPr>
        <w:tc>
          <w:tcPr>
            <w:tcW w:w="1843" w:type="dxa"/>
            <w:vMerge w:val="restart"/>
            <w:vAlign w:val="center"/>
          </w:tcPr>
          <w:p w:rsidR="0094734D" w:rsidRPr="00B81844" w:rsidRDefault="0094734D" w:rsidP="00336995">
            <w:pPr>
              <w:spacing w:after="0" w:line="240" w:lineRule="auto"/>
              <w:jc w:val="center"/>
              <w:rPr>
                <w:rFonts w:ascii="Arial" w:eastAsia="Times New Roman" w:hAnsi="Arial" w:cs="Arial"/>
                <w:b/>
                <w:bCs/>
                <w:sz w:val="20"/>
                <w:szCs w:val="20"/>
                <w:lang w:eastAsia="es-ES"/>
              </w:rPr>
            </w:pPr>
            <w:r w:rsidRPr="00B81844">
              <w:rPr>
                <w:rFonts w:ascii="Arial" w:eastAsia="Times New Roman" w:hAnsi="Arial" w:cs="Arial"/>
                <w:b/>
                <w:bCs/>
                <w:sz w:val="20"/>
                <w:szCs w:val="20"/>
                <w:lang w:eastAsia="es-ES"/>
              </w:rPr>
              <w:t>7. Eliminación de Documentos</w:t>
            </w:r>
          </w:p>
        </w:tc>
        <w:tc>
          <w:tcPr>
            <w:tcW w:w="3402" w:type="dxa"/>
            <w:vAlign w:val="center"/>
          </w:tcPr>
          <w:p w:rsidR="0094734D" w:rsidRPr="00B81844" w:rsidRDefault="0094734D" w:rsidP="00336995">
            <w:pPr>
              <w:spacing w:after="0" w:line="240" w:lineRule="auto"/>
              <w:jc w:val="both"/>
              <w:rPr>
                <w:rFonts w:ascii="Arial" w:eastAsia="Times New Roman" w:hAnsi="Arial" w:cs="Arial"/>
                <w:sz w:val="20"/>
                <w:szCs w:val="20"/>
                <w:lang w:eastAsia="es-ES"/>
              </w:rPr>
            </w:pPr>
            <w:r w:rsidRPr="00B81844">
              <w:rPr>
                <w:rFonts w:ascii="Arial" w:hAnsi="Arial" w:cs="Arial"/>
                <w:sz w:val="20"/>
                <w:szCs w:val="20"/>
              </w:rPr>
              <w:t xml:space="preserve">7.1 Elaborar listado de documentos a ser eliminados conforme a lo dispuesto en la Ley y/o determinado en el proceso  Gestión Documental y someterlo al Comité de Archivo para su revisión y aprobación. </w:t>
            </w:r>
          </w:p>
        </w:tc>
        <w:tc>
          <w:tcPr>
            <w:tcW w:w="1843" w:type="dxa"/>
            <w:vAlign w:val="center"/>
          </w:tcPr>
          <w:p w:rsidR="0094734D" w:rsidRPr="00B81844" w:rsidRDefault="0094734D" w:rsidP="0033699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w:t>
            </w:r>
          </w:p>
        </w:tc>
        <w:tc>
          <w:tcPr>
            <w:tcW w:w="1701" w:type="dxa"/>
            <w:vAlign w:val="center"/>
          </w:tcPr>
          <w:p w:rsidR="0094734D" w:rsidRPr="00B81844" w:rsidRDefault="0094734D" w:rsidP="00336995">
            <w:pPr>
              <w:spacing w:after="0" w:line="240" w:lineRule="auto"/>
              <w:jc w:val="center"/>
              <w:rPr>
                <w:rFonts w:ascii="Arial" w:hAnsi="Arial" w:cs="Arial"/>
                <w:bCs/>
                <w:sz w:val="20"/>
                <w:szCs w:val="20"/>
              </w:rPr>
            </w:pPr>
            <w:r w:rsidRPr="00B81844">
              <w:rPr>
                <w:rFonts w:ascii="Arial" w:hAnsi="Arial" w:cs="Arial"/>
                <w:bCs/>
                <w:sz w:val="20"/>
                <w:szCs w:val="20"/>
              </w:rPr>
              <w:t xml:space="preserve">Listado </w:t>
            </w:r>
            <w:r w:rsidR="001A6D7B">
              <w:rPr>
                <w:rFonts w:ascii="Arial" w:hAnsi="Arial" w:cs="Arial"/>
                <w:bCs/>
                <w:sz w:val="20"/>
                <w:szCs w:val="20"/>
              </w:rPr>
              <w:t>de documentos</w:t>
            </w:r>
          </w:p>
        </w:tc>
      </w:tr>
      <w:tr w:rsidR="0094734D" w:rsidRPr="00B81844" w:rsidTr="000C03D3">
        <w:trPr>
          <w:trHeight w:val="499"/>
        </w:trPr>
        <w:tc>
          <w:tcPr>
            <w:tcW w:w="1843" w:type="dxa"/>
            <w:vMerge/>
            <w:vAlign w:val="center"/>
          </w:tcPr>
          <w:p w:rsidR="0094734D" w:rsidRPr="00B81844" w:rsidRDefault="0094734D" w:rsidP="00336995">
            <w:pPr>
              <w:spacing w:after="0" w:line="240" w:lineRule="auto"/>
              <w:jc w:val="center"/>
              <w:rPr>
                <w:rFonts w:ascii="Arial" w:eastAsia="Times New Roman" w:hAnsi="Arial" w:cs="Arial"/>
                <w:b/>
                <w:bCs/>
                <w:sz w:val="20"/>
                <w:szCs w:val="20"/>
                <w:lang w:eastAsia="es-ES"/>
              </w:rPr>
            </w:pPr>
          </w:p>
        </w:tc>
        <w:tc>
          <w:tcPr>
            <w:tcW w:w="3402" w:type="dxa"/>
            <w:vAlign w:val="center"/>
          </w:tcPr>
          <w:p w:rsidR="0094734D" w:rsidRPr="00B81844" w:rsidRDefault="0094734D" w:rsidP="00336995">
            <w:pPr>
              <w:spacing w:after="0" w:line="240" w:lineRule="auto"/>
              <w:jc w:val="both"/>
              <w:rPr>
                <w:rFonts w:ascii="Arial" w:eastAsia="Times New Roman" w:hAnsi="Arial" w:cs="Arial"/>
                <w:sz w:val="20"/>
                <w:szCs w:val="20"/>
                <w:lang w:eastAsia="es-ES"/>
              </w:rPr>
            </w:pPr>
            <w:r w:rsidRPr="00B81844">
              <w:rPr>
                <w:rFonts w:ascii="Arial" w:hAnsi="Arial" w:cs="Arial"/>
                <w:sz w:val="20"/>
                <w:szCs w:val="20"/>
              </w:rPr>
              <w:t xml:space="preserve">7.2 Elaborar  acta de eliminación de documentos y firmarla por Comité de Archivos y demás personas que intervengan </w:t>
            </w:r>
            <w:r w:rsidR="001A6D7B">
              <w:rPr>
                <w:rFonts w:ascii="Arial" w:hAnsi="Arial" w:cs="Arial"/>
                <w:sz w:val="20"/>
                <w:szCs w:val="20"/>
              </w:rPr>
              <w:t xml:space="preserve">en </w:t>
            </w:r>
            <w:r w:rsidRPr="00B81844">
              <w:rPr>
                <w:rFonts w:ascii="Arial" w:hAnsi="Arial" w:cs="Arial"/>
                <w:sz w:val="20"/>
                <w:szCs w:val="20"/>
              </w:rPr>
              <w:t>la eliminación de documentos.</w:t>
            </w:r>
          </w:p>
        </w:tc>
        <w:tc>
          <w:tcPr>
            <w:tcW w:w="1843" w:type="dxa"/>
            <w:vAlign w:val="center"/>
          </w:tcPr>
          <w:p w:rsidR="0094734D" w:rsidRPr="00B81844" w:rsidRDefault="0094734D" w:rsidP="00336995">
            <w:pPr>
              <w:spacing w:after="0" w:line="240" w:lineRule="auto"/>
              <w:jc w:val="center"/>
              <w:rPr>
                <w:rFonts w:ascii="Arial" w:eastAsia="Times New Roman" w:hAnsi="Arial" w:cs="Arial"/>
                <w:sz w:val="20"/>
                <w:szCs w:val="20"/>
                <w:lang w:eastAsia="es-ES"/>
              </w:rPr>
            </w:pPr>
            <w:r w:rsidRPr="00B81844">
              <w:rPr>
                <w:rFonts w:ascii="Arial" w:eastAsia="Times New Roman" w:hAnsi="Arial" w:cs="Arial"/>
                <w:sz w:val="20"/>
                <w:szCs w:val="20"/>
                <w:lang w:eastAsia="es-ES"/>
              </w:rPr>
              <w:t>Funcionario del Archivo Central y Comité de Archivo</w:t>
            </w:r>
          </w:p>
        </w:tc>
        <w:tc>
          <w:tcPr>
            <w:tcW w:w="1701" w:type="dxa"/>
            <w:vAlign w:val="center"/>
          </w:tcPr>
          <w:p w:rsidR="0094734D" w:rsidRPr="00B81844" w:rsidRDefault="0094734D" w:rsidP="00336995">
            <w:pPr>
              <w:spacing w:after="0" w:line="240" w:lineRule="auto"/>
              <w:jc w:val="center"/>
              <w:rPr>
                <w:rFonts w:ascii="Arial" w:hAnsi="Arial" w:cs="Arial"/>
                <w:bCs/>
                <w:sz w:val="20"/>
                <w:szCs w:val="20"/>
              </w:rPr>
            </w:pPr>
            <w:r w:rsidRPr="00B81844">
              <w:rPr>
                <w:rFonts w:ascii="Arial" w:hAnsi="Arial" w:cs="Arial"/>
                <w:bCs/>
                <w:sz w:val="20"/>
                <w:szCs w:val="20"/>
              </w:rPr>
              <w:t>Acta</w:t>
            </w:r>
          </w:p>
        </w:tc>
      </w:tr>
    </w:tbl>
    <w:p w:rsidR="001D3D05" w:rsidRDefault="001D3D05" w:rsidP="002E4977">
      <w:pPr>
        <w:tabs>
          <w:tab w:val="left" w:pos="567"/>
        </w:tabs>
        <w:spacing w:after="0" w:line="240" w:lineRule="auto"/>
        <w:jc w:val="both"/>
        <w:rPr>
          <w:rFonts w:ascii="Arial" w:eastAsia="Times New Roman" w:hAnsi="Arial" w:cs="Arial"/>
          <w:b/>
          <w:bCs/>
          <w:color w:val="000000"/>
          <w:sz w:val="20"/>
          <w:szCs w:val="20"/>
          <w:lang w:eastAsia="es-ES"/>
        </w:rPr>
      </w:pPr>
    </w:p>
    <w:p w:rsidR="00D775DD" w:rsidRPr="00B81844" w:rsidRDefault="00D775DD" w:rsidP="002E4977">
      <w:pPr>
        <w:tabs>
          <w:tab w:val="left" w:pos="567"/>
        </w:tabs>
        <w:spacing w:after="0" w:line="240" w:lineRule="auto"/>
        <w:jc w:val="both"/>
        <w:rPr>
          <w:rFonts w:ascii="Arial" w:eastAsia="Times New Roman" w:hAnsi="Arial" w:cs="Arial"/>
          <w:b/>
          <w:bCs/>
          <w:color w:val="000000"/>
          <w:sz w:val="20"/>
          <w:szCs w:val="20"/>
          <w:lang w:eastAsia="es-ES"/>
        </w:rPr>
      </w:pPr>
    </w:p>
    <w:p w:rsidR="00D775DD" w:rsidRDefault="00D775DD" w:rsidP="002E4977">
      <w:pPr>
        <w:tabs>
          <w:tab w:val="left" w:pos="567"/>
        </w:tabs>
        <w:spacing w:after="0" w:line="240" w:lineRule="auto"/>
        <w:jc w:val="both"/>
        <w:rPr>
          <w:rFonts w:ascii="Arial" w:eastAsia="Times New Roman" w:hAnsi="Arial" w:cs="Arial"/>
          <w:b/>
          <w:bCs/>
          <w:color w:val="000000"/>
          <w:sz w:val="20"/>
          <w:szCs w:val="20"/>
          <w:lang w:eastAsia="es-ES"/>
        </w:rPr>
        <w:sectPr w:rsidR="00D775DD" w:rsidSect="00744B14">
          <w:headerReference w:type="default" r:id="rId13"/>
          <w:pgSz w:w="12242" w:h="15842" w:code="1"/>
          <w:pgMar w:top="1411" w:right="1584" w:bottom="1440" w:left="1814" w:header="706" w:footer="706" w:gutter="0"/>
          <w:cols w:space="708"/>
          <w:docGrid w:linePitch="360"/>
        </w:sectPr>
      </w:pPr>
    </w:p>
    <w:p w:rsidR="001D3D05" w:rsidRPr="00B81844" w:rsidRDefault="001D3D05" w:rsidP="002E4977">
      <w:pPr>
        <w:tabs>
          <w:tab w:val="left" w:pos="567"/>
        </w:tabs>
        <w:spacing w:after="0" w:line="240" w:lineRule="auto"/>
        <w:jc w:val="both"/>
        <w:rPr>
          <w:rFonts w:ascii="Arial" w:eastAsia="Times New Roman" w:hAnsi="Arial" w:cs="Arial"/>
          <w:b/>
          <w:bCs/>
          <w:color w:val="000000"/>
          <w:sz w:val="20"/>
          <w:szCs w:val="20"/>
          <w:lang w:eastAsia="es-ES"/>
        </w:rPr>
      </w:pPr>
    </w:p>
    <w:p w:rsidR="00DF0316" w:rsidRPr="00B81844" w:rsidRDefault="00DF0316" w:rsidP="002E4977">
      <w:pPr>
        <w:tabs>
          <w:tab w:val="left" w:pos="567"/>
        </w:tabs>
        <w:spacing w:after="0" w:line="240" w:lineRule="auto"/>
        <w:jc w:val="both"/>
        <w:rPr>
          <w:rFonts w:ascii="Arial" w:eastAsia="Times New Roman" w:hAnsi="Arial" w:cs="Arial"/>
          <w:b/>
          <w:bCs/>
          <w:color w:val="000000"/>
          <w:sz w:val="20"/>
          <w:szCs w:val="20"/>
          <w:lang w:eastAsia="es-ES"/>
        </w:rPr>
      </w:pPr>
      <w:r w:rsidRPr="00B81844">
        <w:rPr>
          <w:rFonts w:ascii="Arial" w:eastAsia="Times New Roman" w:hAnsi="Arial" w:cs="Arial"/>
          <w:b/>
          <w:bCs/>
          <w:color w:val="000000"/>
          <w:sz w:val="20"/>
          <w:szCs w:val="20"/>
          <w:lang w:eastAsia="es-ES"/>
        </w:rPr>
        <w:t>6.</w:t>
      </w:r>
      <w:r w:rsidRPr="00B81844">
        <w:rPr>
          <w:rFonts w:ascii="Arial" w:eastAsia="Times New Roman" w:hAnsi="Arial" w:cs="Arial"/>
          <w:b/>
          <w:bCs/>
          <w:color w:val="000000"/>
          <w:sz w:val="20"/>
          <w:szCs w:val="20"/>
          <w:lang w:eastAsia="es-ES"/>
        </w:rPr>
        <w:tab/>
        <w:t>REFERENCIAS</w:t>
      </w:r>
    </w:p>
    <w:p w:rsidR="002C4F09" w:rsidRPr="00B81844" w:rsidRDefault="002C4F09" w:rsidP="002E4977">
      <w:pPr>
        <w:spacing w:after="0" w:line="240" w:lineRule="auto"/>
        <w:jc w:val="both"/>
        <w:rPr>
          <w:rFonts w:ascii="Arial" w:eastAsia="Times New Roman" w:hAnsi="Arial" w:cs="Arial"/>
          <w:b/>
          <w:bCs/>
          <w:color w:val="000000"/>
          <w:sz w:val="20"/>
          <w:szCs w:val="20"/>
          <w:lang w:eastAsia="es-ES"/>
        </w:rPr>
      </w:pPr>
    </w:p>
    <w:p w:rsidR="00DF0316" w:rsidRPr="00B81844" w:rsidRDefault="00DF0316" w:rsidP="002E4977">
      <w:pPr>
        <w:pStyle w:val="Prrafodelista"/>
        <w:numPr>
          <w:ilvl w:val="0"/>
          <w:numId w:val="1"/>
        </w:numPr>
        <w:spacing w:after="0" w:line="240" w:lineRule="auto"/>
        <w:ind w:left="567" w:hanging="567"/>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Constitución Política de Colombia.</w:t>
      </w:r>
    </w:p>
    <w:p w:rsidR="00DF0316" w:rsidRPr="00B81844" w:rsidRDefault="00DF0316" w:rsidP="002E4977">
      <w:pPr>
        <w:pStyle w:val="Prrafodelista"/>
        <w:numPr>
          <w:ilvl w:val="0"/>
          <w:numId w:val="1"/>
        </w:numPr>
        <w:spacing w:after="0" w:line="240" w:lineRule="auto"/>
        <w:ind w:left="567" w:hanging="567"/>
        <w:jc w:val="both"/>
        <w:rPr>
          <w:rFonts w:ascii="Arial" w:eastAsia="Times New Roman" w:hAnsi="Arial" w:cs="Arial"/>
          <w:sz w:val="20"/>
          <w:szCs w:val="20"/>
          <w:lang w:eastAsia="es-ES"/>
        </w:rPr>
      </w:pPr>
      <w:r w:rsidRPr="00B81844">
        <w:rPr>
          <w:rFonts w:ascii="Arial" w:eastAsia="Times New Roman" w:hAnsi="Arial" w:cs="Arial"/>
          <w:sz w:val="20"/>
          <w:szCs w:val="20"/>
          <w:lang w:eastAsia="es-ES"/>
        </w:rPr>
        <w:t>Ley 594 de 2000 por medio de la cual se dicta la Ley General de Archivos y se dictan otras disposiciones.</w:t>
      </w:r>
    </w:p>
    <w:p w:rsidR="008462BF" w:rsidRPr="00B81844" w:rsidRDefault="008462BF" w:rsidP="002E4977">
      <w:pPr>
        <w:spacing w:after="0" w:line="240" w:lineRule="auto"/>
        <w:rPr>
          <w:rFonts w:ascii="Arial" w:eastAsia="Times New Roman" w:hAnsi="Arial" w:cs="Arial"/>
          <w:b/>
          <w:sz w:val="20"/>
          <w:szCs w:val="20"/>
          <w:lang w:eastAsia="es-ES"/>
        </w:rPr>
      </w:pPr>
    </w:p>
    <w:p w:rsidR="008462BF" w:rsidRPr="00B81844" w:rsidRDefault="008462BF" w:rsidP="002E4977">
      <w:pPr>
        <w:spacing w:after="0" w:line="240" w:lineRule="auto"/>
        <w:rPr>
          <w:rFonts w:ascii="Arial" w:eastAsia="Times New Roman" w:hAnsi="Arial" w:cs="Arial"/>
          <w:b/>
          <w:sz w:val="20"/>
          <w:szCs w:val="20"/>
          <w:lang w:eastAsia="es-ES"/>
        </w:rPr>
      </w:pPr>
    </w:p>
    <w:p w:rsidR="00ED74FB" w:rsidRPr="00B81844" w:rsidRDefault="00ED74FB" w:rsidP="002E4977">
      <w:pPr>
        <w:tabs>
          <w:tab w:val="left" w:pos="567"/>
        </w:tabs>
        <w:spacing w:after="0" w:line="240" w:lineRule="auto"/>
        <w:rPr>
          <w:rFonts w:ascii="Arial" w:eastAsia="Times New Roman" w:hAnsi="Arial" w:cs="Arial"/>
          <w:b/>
          <w:bCs/>
          <w:sz w:val="20"/>
          <w:szCs w:val="20"/>
          <w:lang w:eastAsia="es-ES"/>
        </w:rPr>
      </w:pPr>
      <w:r w:rsidRPr="00B81844">
        <w:rPr>
          <w:rFonts w:ascii="Arial" w:eastAsia="Times New Roman" w:hAnsi="Arial" w:cs="Arial"/>
          <w:b/>
          <w:sz w:val="20"/>
          <w:szCs w:val="20"/>
          <w:lang w:eastAsia="es-ES"/>
        </w:rPr>
        <w:t>7.</w:t>
      </w:r>
      <w:r w:rsidRPr="00B81844">
        <w:rPr>
          <w:rFonts w:ascii="Arial" w:eastAsia="Times New Roman" w:hAnsi="Arial" w:cs="Arial"/>
          <w:sz w:val="20"/>
          <w:szCs w:val="20"/>
          <w:lang w:eastAsia="es-ES"/>
        </w:rPr>
        <w:tab/>
      </w:r>
      <w:r w:rsidRPr="00B81844">
        <w:rPr>
          <w:rFonts w:ascii="Arial" w:eastAsia="Times New Roman" w:hAnsi="Arial" w:cs="Arial"/>
          <w:b/>
          <w:bCs/>
          <w:sz w:val="20"/>
          <w:szCs w:val="20"/>
          <w:lang w:eastAsia="es-ES"/>
        </w:rPr>
        <w:t>ANEXOS</w:t>
      </w:r>
    </w:p>
    <w:p w:rsidR="00ED74FB" w:rsidRPr="00B81844" w:rsidRDefault="00ED74FB" w:rsidP="002E4977">
      <w:pPr>
        <w:tabs>
          <w:tab w:val="left" w:pos="567"/>
        </w:tabs>
        <w:spacing w:after="0" w:line="240" w:lineRule="auto"/>
        <w:rPr>
          <w:rFonts w:ascii="Arial" w:eastAsia="Times New Roman" w:hAnsi="Arial" w:cs="Arial"/>
          <w:b/>
          <w:bCs/>
          <w:sz w:val="20"/>
          <w:szCs w:val="20"/>
          <w:lang w:eastAsia="es-ES"/>
        </w:rPr>
      </w:pPr>
    </w:p>
    <w:p w:rsidR="00ED74FB" w:rsidRPr="00B81844" w:rsidRDefault="00ED74FB" w:rsidP="002E4977">
      <w:pPr>
        <w:pStyle w:val="Prrafodelista"/>
        <w:numPr>
          <w:ilvl w:val="0"/>
          <w:numId w:val="2"/>
        </w:numPr>
        <w:tabs>
          <w:tab w:val="left" w:pos="567"/>
        </w:tabs>
        <w:spacing w:after="0" w:line="240" w:lineRule="auto"/>
        <w:ind w:left="567" w:hanging="567"/>
        <w:rPr>
          <w:rFonts w:ascii="Arial" w:eastAsia="Times New Roman" w:hAnsi="Arial" w:cs="Arial"/>
          <w:sz w:val="20"/>
          <w:szCs w:val="20"/>
          <w:lang w:eastAsia="es-ES"/>
        </w:rPr>
      </w:pPr>
      <w:r w:rsidRPr="00B81844">
        <w:rPr>
          <w:rFonts w:ascii="Arial" w:eastAsia="Times New Roman" w:hAnsi="Arial" w:cs="Arial"/>
          <w:sz w:val="20"/>
          <w:szCs w:val="20"/>
          <w:lang w:eastAsia="es-ES"/>
        </w:rPr>
        <w:t>Formato de Tabla de Retención Documental.</w:t>
      </w:r>
    </w:p>
    <w:p w:rsidR="00DF0316" w:rsidRPr="00B81844" w:rsidRDefault="00DF0316" w:rsidP="002E4977">
      <w:pPr>
        <w:spacing w:after="0" w:line="240" w:lineRule="auto"/>
        <w:rPr>
          <w:rFonts w:ascii="Arial" w:hAnsi="Arial" w:cs="Arial"/>
          <w:sz w:val="20"/>
          <w:szCs w:val="20"/>
        </w:rPr>
      </w:pPr>
    </w:p>
    <w:p w:rsidR="002A2B18" w:rsidRPr="00B81844" w:rsidRDefault="002A2B18" w:rsidP="002E4977">
      <w:pPr>
        <w:spacing w:after="0" w:line="240" w:lineRule="auto"/>
        <w:jc w:val="both"/>
        <w:rPr>
          <w:rFonts w:ascii="Arial" w:hAnsi="Arial" w:cs="Arial"/>
          <w:sz w:val="20"/>
          <w:szCs w:val="20"/>
        </w:rPr>
      </w:pPr>
    </w:p>
    <w:p w:rsidR="002A2B18" w:rsidRPr="00B81844" w:rsidRDefault="002A2B18" w:rsidP="002E4977">
      <w:pPr>
        <w:spacing w:after="0" w:line="240" w:lineRule="auto"/>
        <w:jc w:val="both"/>
        <w:rPr>
          <w:rFonts w:ascii="Arial" w:hAnsi="Arial" w:cs="Arial"/>
          <w:sz w:val="20"/>
          <w:szCs w:val="20"/>
        </w:rPr>
      </w:pPr>
    </w:p>
    <w:p w:rsidR="002A2B18" w:rsidRPr="00B81844" w:rsidRDefault="002A2B18" w:rsidP="002E4977">
      <w:pPr>
        <w:spacing w:after="0" w:line="240" w:lineRule="auto"/>
        <w:rPr>
          <w:rFonts w:ascii="Arial" w:hAnsi="Arial" w:cs="Arial"/>
          <w:sz w:val="20"/>
          <w:szCs w:val="20"/>
        </w:rPr>
      </w:pPr>
    </w:p>
    <w:p w:rsidR="002A2B18" w:rsidRPr="00B81844" w:rsidRDefault="002A2B18" w:rsidP="002E4977">
      <w:pPr>
        <w:spacing w:after="0" w:line="240" w:lineRule="auto"/>
        <w:rPr>
          <w:rFonts w:ascii="Arial" w:hAnsi="Arial" w:cs="Arial"/>
          <w:sz w:val="20"/>
          <w:szCs w:val="20"/>
        </w:rPr>
      </w:pPr>
    </w:p>
    <w:p w:rsidR="002A2B18" w:rsidRPr="00B81844" w:rsidRDefault="002A2B18" w:rsidP="002E4977">
      <w:pPr>
        <w:spacing w:after="0" w:line="240" w:lineRule="auto"/>
        <w:rPr>
          <w:rFonts w:ascii="Arial" w:hAnsi="Arial" w:cs="Arial"/>
          <w:sz w:val="20"/>
          <w:szCs w:val="20"/>
        </w:rPr>
      </w:pPr>
    </w:p>
    <w:p w:rsidR="00BB09BA" w:rsidRDefault="00BB09BA"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Default="00B81844" w:rsidP="002E4977">
      <w:pPr>
        <w:spacing w:after="0" w:line="240" w:lineRule="auto"/>
        <w:rPr>
          <w:rFonts w:ascii="Arial" w:hAnsi="Arial" w:cs="Arial"/>
          <w:sz w:val="20"/>
          <w:szCs w:val="20"/>
        </w:rPr>
      </w:pPr>
    </w:p>
    <w:p w:rsidR="00B81844" w:rsidRPr="00B81844" w:rsidRDefault="00B81844" w:rsidP="00B81844">
      <w:pPr>
        <w:spacing w:after="0" w:line="240" w:lineRule="auto"/>
        <w:rPr>
          <w:rFonts w:ascii="Arial" w:hAnsi="Arial" w:cs="Arial"/>
          <w:sz w:val="20"/>
          <w:szCs w:val="20"/>
        </w:rPr>
      </w:pPr>
    </w:p>
    <w:sectPr w:rsidR="00B81844" w:rsidRPr="00B81844" w:rsidSect="00744B14">
      <w:headerReference w:type="default" r:id="rId14"/>
      <w:footerReference w:type="default" r:id="rId15"/>
      <w:pgSz w:w="12242" w:h="15842" w:code="1"/>
      <w:pgMar w:top="1411" w:right="1584" w:bottom="1440" w:left="181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DD" w:rsidRDefault="00D775DD" w:rsidP="00D775DD">
      <w:pPr>
        <w:spacing w:after="0" w:line="240" w:lineRule="auto"/>
      </w:pPr>
      <w:r>
        <w:separator/>
      </w:r>
    </w:p>
  </w:endnote>
  <w:endnote w:type="continuationSeparator" w:id="0">
    <w:p w:rsidR="00D775DD" w:rsidRDefault="00D775DD" w:rsidP="00D7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89"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105"/>
      <w:gridCol w:w="3857"/>
      <w:gridCol w:w="3827"/>
    </w:tblGrid>
    <w:tr w:rsidR="00D775DD" w:rsidTr="005C4578">
      <w:trPr>
        <w:trHeight w:val="354"/>
      </w:trPr>
      <w:tc>
        <w:tcPr>
          <w:tcW w:w="4962" w:type="dxa"/>
          <w:gridSpan w:val="2"/>
          <w:vAlign w:val="center"/>
        </w:tcPr>
        <w:p w:rsidR="00D775DD" w:rsidRPr="00207F0F" w:rsidRDefault="00D775DD" w:rsidP="005C4578">
          <w:pPr>
            <w:tabs>
              <w:tab w:val="left" w:pos="7275"/>
            </w:tabs>
            <w:jc w:val="center"/>
            <w:rPr>
              <w:rFonts w:ascii="Arial" w:hAnsi="Arial" w:cs="Arial"/>
              <w:b/>
              <w:sz w:val="20"/>
              <w:szCs w:val="20"/>
            </w:rPr>
          </w:pPr>
          <w:r w:rsidRPr="00207F0F">
            <w:rPr>
              <w:rFonts w:ascii="Arial" w:hAnsi="Arial" w:cs="Arial"/>
              <w:b/>
              <w:sz w:val="20"/>
              <w:szCs w:val="20"/>
            </w:rPr>
            <w:t>REVISO</w:t>
          </w:r>
        </w:p>
      </w:tc>
      <w:tc>
        <w:tcPr>
          <w:tcW w:w="3827" w:type="dxa"/>
          <w:vAlign w:val="center"/>
        </w:tcPr>
        <w:p w:rsidR="00D775DD" w:rsidRPr="00207F0F" w:rsidRDefault="00D775DD" w:rsidP="005C4578">
          <w:pPr>
            <w:tabs>
              <w:tab w:val="left" w:pos="7275"/>
            </w:tabs>
            <w:jc w:val="center"/>
            <w:rPr>
              <w:rFonts w:ascii="Arial" w:hAnsi="Arial" w:cs="Arial"/>
              <w:b/>
              <w:sz w:val="20"/>
              <w:szCs w:val="20"/>
            </w:rPr>
          </w:pPr>
          <w:r w:rsidRPr="00207F0F">
            <w:rPr>
              <w:rFonts w:ascii="Arial" w:hAnsi="Arial" w:cs="Arial"/>
              <w:b/>
              <w:sz w:val="20"/>
              <w:szCs w:val="20"/>
            </w:rPr>
            <w:t>APROBÓ</w:t>
          </w:r>
        </w:p>
      </w:tc>
    </w:tr>
    <w:tr w:rsidR="00D775DD" w:rsidTr="005C4578">
      <w:trPr>
        <w:trHeight w:val="250"/>
      </w:trPr>
      <w:tc>
        <w:tcPr>
          <w:tcW w:w="1105" w:type="dxa"/>
          <w:vAlign w:val="center"/>
        </w:tcPr>
        <w:p w:rsidR="00D775DD" w:rsidRPr="00207F0F" w:rsidRDefault="00D775DD" w:rsidP="005C4578">
          <w:pPr>
            <w:tabs>
              <w:tab w:val="left" w:pos="7275"/>
            </w:tabs>
            <w:rPr>
              <w:rFonts w:ascii="Arial" w:hAnsi="Arial" w:cs="Arial"/>
              <w:b/>
              <w:sz w:val="20"/>
              <w:szCs w:val="20"/>
            </w:rPr>
          </w:pPr>
          <w:r w:rsidRPr="00207F0F">
            <w:rPr>
              <w:rFonts w:ascii="Arial" w:hAnsi="Arial" w:cs="Arial"/>
              <w:b/>
              <w:sz w:val="20"/>
              <w:szCs w:val="20"/>
            </w:rPr>
            <w:t>CARGO</w:t>
          </w:r>
        </w:p>
      </w:tc>
      <w:tc>
        <w:tcPr>
          <w:tcW w:w="3857" w:type="dxa"/>
          <w:vAlign w:val="center"/>
        </w:tcPr>
        <w:p w:rsidR="00D775DD" w:rsidRPr="00207F0F" w:rsidRDefault="00D775DD" w:rsidP="005C4578">
          <w:pPr>
            <w:tabs>
              <w:tab w:val="left" w:pos="7275"/>
            </w:tabs>
            <w:jc w:val="center"/>
            <w:rPr>
              <w:rFonts w:ascii="Arial" w:hAnsi="Arial" w:cs="Arial"/>
              <w:b/>
              <w:sz w:val="20"/>
              <w:szCs w:val="20"/>
            </w:rPr>
          </w:pPr>
        </w:p>
      </w:tc>
      <w:tc>
        <w:tcPr>
          <w:tcW w:w="3827" w:type="dxa"/>
          <w:vAlign w:val="center"/>
        </w:tcPr>
        <w:p w:rsidR="00D775DD" w:rsidRPr="00207F0F" w:rsidRDefault="00D775DD" w:rsidP="005C4578">
          <w:pPr>
            <w:tabs>
              <w:tab w:val="left" w:pos="7275"/>
            </w:tabs>
            <w:jc w:val="center"/>
            <w:rPr>
              <w:rFonts w:ascii="Arial" w:hAnsi="Arial" w:cs="Arial"/>
              <w:b/>
              <w:sz w:val="20"/>
              <w:szCs w:val="20"/>
            </w:rPr>
          </w:pPr>
        </w:p>
      </w:tc>
    </w:tr>
    <w:tr w:rsidR="00D775DD" w:rsidTr="005C4578">
      <w:trPr>
        <w:trHeight w:val="160"/>
      </w:trPr>
      <w:tc>
        <w:tcPr>
          <w:tcW w:w="1105" w:type="dxa"/>
          <w:vAlign w:val="center"/>
        </w:tcPr>
        <w:p w:rsidR="00D775DD" w:rsidRPr="00207F0F" w:rsidRDefault="00D775DD" w:rsidP="005C4578">
          <w:pPr>
            <w:tabs>
              <w:tab w:val="left" w:pos="7275"/>
            </w:tabs>
            <w:rPr>
              <w:rFonts w:ascii="Arial" w:hAnsi="Arial" w:cs="Arial"/>
              <w:b/>
              <w:sz w:val="20"/>
              <w:szCs w:val="20"/>
            </w:rPr>
          </w:pPr>
          <w:r w:rsidRPr="00207F0F">
            <w:rPr>
              <w:rFonts w:ascii="Arial" w:hAnsi="Arial" w:cs="Arial"/>
              <w:b/>
              <w:sz w:val="20"/>
              <w:szCs w:val="20"/>
            </w:rPr>
            <w:t>FIRMA</w:t>
          </w:r>
        </w:p>
      </w:tc>
      <w:tc>
        <w:tcPr>
          <w:tcW w:w="3857" w:type="dxa"/>
          <w:vAlign w:val="center"/>
        </w:tcPr>
        <w:p w:rsidR="00D775DD" w:rsidRPr="00207F0F" w:rsidRDefault="00D775DD" w:rsidP="005C4578">
          <w:pPr>
            <w:tabs>
              <w:tab w:val="left" w:pos="7275"/>
            </w:tabs>
            <w:rPr>
              <w:rFonts w:ascii="Arial" w:hAnsi="Arial" w:cs="Arial"/>
              <w:b/>
              <w:sz w:val="20"/>
              <w:szCs w:val="20"/>
            </w:rPr>
          </w:pPr>
        </w:p>
      </w:tc>
      <w:tc>
        <w:tcPr>
          <w:tcW w:w="3827" w:type="dxa"/>
          <w:vAlign w:val="center"/>
        </w:tcPr>
        <w:p w:rsidR="00D775DD" w:rsidRPr="00207F0F" w:rsidRDefault="00D775DD" w:rsidP="005C4578">
          <w:pPr>
            <w:tabs>
              <w:tab w:val="left" w:pos="7275"/>
            </w:tabs>
            <w:rPr>
              <w:rFonts w:ascii="Arial" w:hAnsi="Arial" w:cs="Arial"/>
              <w:b/>
              <w:sz w:val="20"/>
              <w:szCs w:val="20"/>
            </w:rPr>
          </w:pPr>
        </w:p>
      </w:tc>
    </w:tr>
  </w:tbl>
  <w:p w:rsidR="00D775DD" w:rsidRDefault="00D77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DD" w:rsidRDefault="00D775DD" w:rsidP="00D775DD">
      <w:pPr>
        <w:spacing w:after="0" w:line="240" w:lineRule="auto"/>
      </w:pPr>
      <w:r>
        <w:separator/>
      </w:r>
    </w:p>
  </w:footnote>
  <w:footnote w:type="continuationSeparator" w:id="0">
    <w:p w:rsidR="00D775DD" w:rsidRDefault="00D775DD" w:rsidP="00D7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41FA7477" wp14:editId="4052C73B">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1 de </w:t>
          </w:r>
          <w:r>
            <w:rPr>
              <w:rFonts w:ascii="Arial" w:eastAsia="Times New Roman" w:hAnsi="Arial" w:cs="Arial"/>
              <w:b/>
              <w:sz w:val="20"/>
              <w:szCs w:val="20"/>
              <w:lang w:eastAsia="es-ES"/>
            </w:rPr>
            <w:t>7</w:t>
          </w:r>
        </w:p>
      </w:tc>
    </w:tr>
  </w:tbl>
  <w:p w:rsidR="00D775DD" w:rsidRDefault="00D775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044800FD" wp14:editId="595AAC38">
                <wp:extent cx="771525" cy="990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2</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63B4511D" wp14:editId="1798B123">
                <wp:extent cx="771525" cy="990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3</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2CE6DD5D" wp14:editId="2FC6FFE5">
                <wp:extent cx="771525" cy="99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4</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70680BBB" wp14:editId="62970715">
                <wp:extent cx="771525"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5</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4FE61E0D" wp14:editId="4A1BC764">
                <wp:extent cx="7715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6</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D775DD" w:rsidRPr="005D3238" w:rsidTr="005C4578">
      <w:trPr>
        <w:trHeight w:val="498"/>
      </w:trPr>
      <w:tc>
        <w:tcPr>
          <w:tcW w:w="1701" w:type="dxa"/>
          <w:vMerge w:val="restart"/>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val="es-CO" w:eastAsia="es-CO"/>
            </w:rPr>
            <w:drawing>
              <wp:inline distT="0" distB="0" distL="0" distR="0" wp14:anchorId="106830D9" wp14:editId="0826A1A5">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bCs/>
              <w:sz w:val="20"/>
              <w:szCs w:val="20"/>
              <w:lang w:eastAsia="es-ES"/>
            </w:rPr>
            <w:t>ADMINISTRACIÓ</w:t>
          </w:r>
          <w:r w:rsidRPr="00B81844">
            <w:rPr>
              <w:rFonts w:ascii="Arial" w:eastAsia="Times New Roman" w:hAnsi="Arial" w:cs="Arial"/>
              <w:b/>
              <w:bCs/>
              <w:sz w:val="20"/>
              <w:szCs w:val="20"/>
              <w:lang w:eastAsia="es-ES"/>
            </w:rPr>
            <w:t>N DE LA INFORMACION</w:t>
          </w:r>
        </w:p>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r w:rsidRPr="005D3238">
            <w:rPr>
              <w:rFonts w:ascii="Arial" w:eastAsia="Times New Roman" w:hAnsi="Arial" w:cs="Arial"/>
              <w:b/>
              <w:sz w:val="20"/>
              <w:szCs w:val="20"/>
              <w:lang w:eastAsia="es-ES"/>
            </w:rPr>
            <w:t>PR-GD-0</w:t>
          </w:r>
          <w:r>
            <w:rPr>
              <w:rFonts w:ascii="Arial" w:eastAsia="Times New Roman" w:hAnsi="Arial" w:cs="Arial"/>
              <w:b/>
              <w:sz w:val="20"/>
              <w:szCs w:val="20"/>
              <w:lang w:eastAsia="es-ES"/>
            </w:rPr>
            <w:t>2</w:t>
          </w:r>
        </w:p>
      </w:tc>
      <w:tc>
        <w:tcPr>
          <w:tcW w:w="2693" w:type="dxa"/>
          <w:vAlign w:val="center"/>
        </w:tcPr>
        <w:p w:rsidR="00D775DD" w:rsidRPr="005D3238" w:rsidRDefault="00D775DD" w:rsidP="005C4578">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Versión: 01</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5D3238">
            <w:rPr>
              <w:rFonts w:ascii="Arial" w:eastAsia="Times New Roman" w:hAnsi="Arial" w:cs="Arial"/>
              <w:b/>
              <w:sz w:val="20"/>
              <w:szCs w:val="20"/>
              <w:lang w:eastAsia="es-ES"/>
            </w:rPr>
            <w:t>/2013</w:t>
          </w:r>
        </w:p>
      </w:tc>
    </w:tr>
    <w:tr w:rsidR="00D775DD" w:rsidRPr="005D3238" w:rsidTr="005C4578">
      <w:trPr>
        <w:trHeight w:val="498"/>
      </w:trPr>
      <w:tc>
        <w:tcPr>
          <w:tcW w:w="1701" w:type="dxa"/>
          <w:vMerge/>
        </w:tcPr>
        <w:p w:rsidR="00D775DD" w:rsidRPr="005D3238" w:rsidRDefault="00D775DD" w:rsidP="005C457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D775DD" w:rsidRPr="005D3238" w:rsidRDefault="00D775DD" w:rsidP="005C457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D775DD" w:rsidRPr="005D3238" w:rsidRDefault="00D775DD" w:rsidP="00D775DD">
          <w:pPr>
            <w:tabs>
              <w:tab w:val="left" w:pos="7275"/>
            </w:tabs>
            <w:spacing w:after="0" w:line="240" w:lineRule="auto"/>
            <w:rPr>
              <w:rFonts w:ascii="Arial" w:eastAsia="Times New Roman" w:hAnsi="Arial" w:cs="Arial"/>
              <w:b/>
              <w:sz w:val="20"/>
              <w:szCs w:val="20"/>
              <w:lang w:eastAsia="es-ES"/>
            </w:rPr>
          </w:pPr>
          <w:r w:rsidRPr="005D3238">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7</w:t>
          </w:r>
          <w:r w:rsidRPr="005D3238">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D775DD" w:rsidRDefault="00D77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441"/>
    <w:multiLevelType w:val="multilevel"/>
    <w:tmpl w:val="5ECAF9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C5058"/>
    <w:multiLevelType w:val="multilevel"/>
    <w:tmpl w:val="24A8A714"/>
    <w:lvl w:ilvl="0">
      <w:start w:val="3"/>
      <w:numFmt w:val="decimal"/>
      <w:lvlText w:val="%1"/>
      <w:lvlJc w:val="left"/>
      <w:pPr>
        <w:tabs>
          <w:tab w:val="num" w:pos="495"/>
        </w:tabs>
        <w:ind w:left="495" w:hanging="495"/>
      </w:pPr>
      <w:rPr>
        <w:rFonts w:hint="default"/>
      </w:rPr>
    </w:lvl>
    <w:lvl w:ilvl="1">
      <w:start w:val="1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485913"/>
    <w:multiLevelType w:val="multilevel"/>
    <w:tmpl w:val="DF2429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4C5E5A"/>
    <w:multiLevelType w:val="hybridMultilevel"/>
    <w:tmpl w:val="2B8E6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D023D6"/>
    <w:multiLevelType w:val="multilevel"/>
    <w:tmpl w:val="E5267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456FA0"/>
    <w:multiLevelType w:val="multilevel"/>
    <w:tmpl w:val="256E745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FC68C9"/>
    <w:multiLevelType w:val="hybridMultilevel"/>
    <w:tmpl w:val="66A68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2C358C"/>
    <w:multiLevelType w:val="multilevel"/>
    <w:tmpl w:val="F09ACFA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E213B1F"/>
    <w:multiLevelType w:val="multilevel"/>
    <w:tmpl w:val="C0DA0D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023D10"/>
    <w:multiLevelType w:val="multilevel"/>
    <w:tmpl w:val="9EA8FB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2"/>
  </w:num>
  <w:num w:numId="4">
    <w:abstractNumId w:val="7"/>
  </w:num>
  <w:num w:numId="5">
    <w:abstractNumId w:val="1"/>
  </w:num>
  <w:num w:numId="6">
    <w:abstractNumId w:val="8"/>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BA"/>
    <w:rsid w:val="000373A8"/>
    <w:rsid w:val="00052D90"/>
    <w:rsid w:val="000B198A"/>
    <w:rsid w:val="000B245E"/>
    <w:rsid w:val="000C03D3"/>
    <w:rsid w:val="000C229C"/>
    <w:rsid w:val="000D1AD8"/>
    <w:rsid w:val="0011070D"/>
    <w:rsid w:val="00113046"/>
    <w:rsid w:val="00132CC6"/>
    <w:rsid w:val="001546A2"/>
    <w:rsid w:val="00166AD9"/>
    <w:rsid w:val="001726D0"/>
    <w:rsid w:val="001A6D7B"/>
    <w:rsid w:val="001A6F97"/>
    <w:rsid w:val="001C28EB"/>
    <w:rsid w:val="001D3D05"/>
    <w:rsid w:val="001D41D2"/>
    <w:rsid w:val="001D43B7"/>
    <w:rsid w:val="00202408"/>
    <w:rsid w:val="0020300F"/>
    <w:rsid w:val="00205F4A"/>
    <w:rsid w:val="00234708"/>
    <w:rsid w:val="002368C3"/>
    <w:rsid w:val="002A2B18"/>
    <w:rsid w:val="002C4F09"/>
    <w:rsid w:val="002D39B6"/>
    <w:rsid w:val="002E0908"/>
    <w:rsid w:val="002E4042"/>
    <w:rsid w:val="002E4977"/>
    <w:rsid w:val="00376D76"/>
    <w:rsid w:val="003F1CC8"/>
    <w:rsid w:val="004037CF"/>
    <w:rsid w:val="00434088"/>
    <w:rsid w:val="00435F49"/>
    <w:rsid w:val="00443E3B"/>
    <w:rsid w:val="00481933"/>
    <w:rsid w:val="00486C76"/>
    <w:rsid w:val="00584C6F"/>
    <w:rsid w:val="00595933"/>
    <w:rsid w:val="005D3238"/>
    <w:rsid w:val="00607C15"/>
    <w:rsid w:val="00614E78"/>
    <w:rsid w:val="0065175A"/>
    <w:rsid w:val="00652688"/>
    <w:rsid w:val="00661C1E"/>
    <w:rsid w:val="006B3EE2"/>
    <w:rsid w:val="007062E8"/>
    <w:rsid w:val="00711CC8"/>
    <w:rsid w:val="00744B14"/>
    <w:rsid w:val="00761571"/>
    <w:rsid w:val="00794E4F"/>
    <w:rsid w:val="007F6F01"/>
    <w:rsid w:val="00805157"/>
    <w:rsid w:val="00825FD4"/>
    <w:rsid w:val="00840E02"/>
    <w:rsid w:val="00844F03"/>
    <w:rsid w:val="008462BF"/>
    <w:rsid w:val="00865FD0"/>
    <w:rsid w:val="00886E3E"/>
    <w:rsid w:val="00901E39"/>
    <w:rsid w:val="0094734D"/>
    <w:rsid w:val="009520A5"/>
    <w:rsid w:val="00960C79"/>
    <w:rsid w:val="00963CB3"/>
    <w:rsid w:val="0098675C"/>
    <w:rsid w:val="009B4025"/>
    <w:rsid w:val="009E6396"/>
    <w:rsid w:val="009F4093"/>
    <w:rsid w:val="00A11F51"/>
    <w:rsid w:val="00A42374"/>
    <w:rsid w:val="00A8034A"/>
    <w:rsid w:val="00A929BD"/>
    <w:rsid w:val="00AD1DA5"/>
    <w:rsid w:val="00AE3DE2"/>
    <w:rsid w:val="00AF0A60"/>
    <w:rsid w:val="00B058A3"/>
    <w:rsid w:val="00B81844"/>
    <w:rsid w:val="00BA3C59"/>
    <w:rsid w:val="00BB09BA"/>
    <w:rsid w:val="00BC06F9"/>
    <w:rsid w:val="00BF5219"/>
    <w:rsid w:val="00C112BC"/>
    <w:rsid w:val="00C6066B"/>
    <w:rsid w:val="00C74A43"/>
    <w:rsid w:val="00C95965"/>
    <w:rsid w:val="00CB7855"/>
    <w:rsid w:val="00CD54E6"/>
    <w:rsid w:val="00CF6E58"/>
    <w:rsid w:val="00D57CA8"/>
    <w:rsid w:val="00D665B0"/>
    <w:rsid w:val="00D775DD"/>
    <w:rsid w:val="00DB766A"/>
    <w:rsid w:val="00DC2C49"/>
    <w:rsid w:val="00DC466E"/>
    <w:rsid w:val="00DE3925"/>
    <w:rsid w:val="00DF0281"/>
    <w:rsid w:val="00DF0316"/>
    <w:rsid w:val="00DF102F"/>
    <w:rsid w:val="00DF6C1E"/>
    <w:rsid w:val="00E166A5"/>
    <w:rsid w:val="00E170BF"/>
    <w:rsid w:val="00E53179"/>
    <w:rsid w:val="00E54D1B"/>
    <w:rsid w:val="00E94C6F"/>
    <w:rsid w:val="00E950A5"/>
    <w:rsid w:val="00EA0FA0"/>
    <w:rsid w:val="00EB4D2E"/>
    <w:rsid w:val="00EB6C26"/>
    <w:rsid w:val="00ED74FB"/>
    <w:rsid w:val="00F3255C"/>
    <w:rsid w:val="00F42C63"/>
    <w:rsid w:val="00F5428A"/>
    <w:rsid w:val="00F54E55"/>
    <w:rsid w:val="00FA53A0"/>
    <w:rsid w:val="00FB6CE3"/>
    <w:rsid w:val="00FC1DAE"/>
    <w:rsid w:val="00FE261D"/>
    <w:rsid w:val="00FE2EDA"/>
    <w:rsid w:val="00FF2FFB"/>
    <w:rsid w:val="00FF3212"/>
    <w:rsid w:val="00FF4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09BA"/>
    <w:rPr>
      <w:color w:val="0000FF"/>
      <w:u w:val="single"/>
    </w:rPr>
  </w:style>
  <w:style w:type="paragraph" w:styleId="Prrafodelista">
    <w:name w:val="List Paragraph"/>
    <w:basedOn w:val="Normal"/>
    <w:uiPriority w:val="34"/>
    <w:qFormat/>
    <w:rsid w:val="002368C3"/>
    <w:pPr>
      <w:ind w:left="720"/>
      <w:contextualSpacing/>
    </w:pPr>
  </w:style>
  <w:style w:type="table" w:styleId="Tablaconcuadrcula">
    <w:name w:val="Table Grid"/>
    <w:basedOn w:val="Tablanormal"/>
    <w:uiPriority w:val="59"/>
    <w:rsid w:val="00ED7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3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238"/>
    <w:rPr>
      <w:rFonts w:ascii="Tahoma" w:hAnsi="Tahoma" w:cs="Tahoma"/>
      <w:sz w:val="16"/>
      <w:szCs w:val="16"/>
    </w:rPr>
  </w:style>
  <w:style w:type="paragraph" w:styleId="Encabezado">
    <w:name w:val="header"/>
    <w:basedOn w:val="Normal"/>
    <w:link w:val="EncabezadoCar"/>
    <w:uiPriority w:val="99"/>
    <w:unhideWhenUsed/>
    <w:rsid w:val="00D77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DD"/>
  </w:style>
  <w:style w:type="paragraph" w:styleId="Piedepgina">
    <w:name w:val="footer"/>
    <w:basedOn w:val="Normal"/>
    <w:link w:val="PiedepginaCar"/>
    <w:uiPriority w:val="99"/>
    <w:unhideWhenUsed/>
    <w:rsid w:val="00D77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8974">
      <w:bodyDiv w:val="1"/>
      <w:marLeft w:val="0"/>
      <w:marRight w:val="0"/>
      <w:marTop w:val="0"/>
      <w:marBottom w:val="0"/>
      <w:divBdr>
        <w:top w:val="none" w:sz="0" w:space="0" w:color="auto"/>
        <w:left w:val="none" w:sz="0" w:space="0" w:color="auto"/>
        <w:bottom w:val="none" w:sz="0" w:space="0" w:color="auto"/>
        <w:right w:val="none" w:sz="0" w:space="0" w:color="auto"/>
      </w:divBdr>
      <w:divsChild>
        <w:div w:id="394595494">
          <w:marLeft w:val="0"/>
          <w:marRight w:val="0"/>
          <w:marTop w:val="0"/>
          <w:marBottom w:val="0"/>
          <w:divBdr>
            <w:top w:val="none" w:sz="0" w:space="0" w:color="auto"/>
            <w:left w:val="none" w:sz="0" w:space="0" w:color="auto"/>
            <w:bottom w:val="none" w:sz="0" w:space="0" w:color="auto"/>
            <w:right w:val="none" w:sz="0" w:space="0" w:color="auto"/>
          </w:divBdr>
        </w:div>
        <w:div w:id="1490172336">
          <w:marLeft w:val="0"/>
          <w:marRight w:val="0"/>
          <w:marTop w:val="0"/>
          <w:marBottom w:val="0"/>
          <w:divBdr>
            <w:top w:val="none" w:sz="0" w:space="0" w:color="auto"/>
            <w:left w:val="none" w:sz="0" w:space="0" w:color="auto"/>
            <w:bottom w:val="none" w:sz="0" w:space="0" w:color="auto"/>
            <w:right w:val="none" w:sz="0" w:space="0" w:color="auto"/>
          </w:divBdr>
        </w:div>
        <w:div w:id="49691640">
          <w:marLeft w:val="0"/>
          <w:marRight w:val="0"/>
          <w:marTop w:val="0"/>
          <w:marBottom w:val="0"/>
          <w:divBdr>
            <w:top w:val="none" w:sz="0" w:space="0" w:color="auto"/>
            <w:left w:val="none" w:sz="0" w:space="0" w:color="auto"/>
            <w:bottom w:val="none" w:sz="0" w:space="0" w:color="auto"/>
            <w:right w:val="none" w:sz="0" w:space="0" w:color="auto"/>
          </w:divBdr>
          <w:divsChild>
            <w:div w:id="502278467">
              <w:marLeft w:val="0"/>
              <w:marRight w:val="0"/>
              <w:marTop w:val="0"/>
              <w:marBottom w:val="0"/>
              <w:divBdr>
                <w:top w:val="none" w:sz="0" w:space="0" w:color="auto"/>
                <w:left w:val="none" w:sz="0" w:space="0" w:color="auto"/>
                <w:bottom w:val="none" w:sz="0" w:space="0" w:color="auto"/>
                <w:right w:val="none" w:sz="0" w:space="0" w:color="auto"/>
              </w:divBdr>
            </w:div>
          </w:divsChild>
        </w:div>
        <w:div w:id="730815094">
          <w:marLeft w:val="0"/>
          <w:marRight w:val="0"/>
          <w:marTop w:val="0"/>
          <w:marBottom w:val="0"/>
          <w:divBdr>
            <w:top w:val="none" w:sz="0" w:space="0" w:color="auto"/>
            <w:left w:val="none" w:sz="0" w:space="0" w:color="auto"/>
            <w:bottom w:val="none" w:sz="0" w:space="0" w:color="auto"/>
            <w:right w:val="none" w:sz="0" w:space="0" w:color="auto"/>
          </w:divBdr>
        </w:div>
        <w:div w:id="1862745170">
          <w:marLeft w:val="0"/>
          <w:marRight w:val="0"/>
          <w:marTop w:val="0"/>
          <w:marBottom w:val="0"/>
          <w:divBdr>
            <w:top w:val="none" w:sz="0" w:space="0" w:color="auto"/>
            <w:left w:val="none" w:sz="0" w:space="0" w:color="auto"/>
            <w:bottom w:val="none" w:sz="0" w:space="0" w:color="auto"/>
            <w:right w:val="none" w:sz="0" w:space="0" w:color="auto"/>
          </w:divBdr>
          <w:divsChild>
            <w:div w:id="362753654">
              <w:marLeft w:val="0"/>
              <w:marRight w:val="0"/>
              <w:marTop w:val="0"/>
              <w:marBottom w:val="0"/>
              <w:divBdr>
                <w:top w:val="none" w:sz="0" w:space="0" w:color="auto"/>
                <w:left w:val="none" w:sz="0" w:space="0" w:color="auto"/>
                <w:bottom w:val="none" w:sz="0" w:space="0" w:color="auto"/>
                <w:right w:val="none" w:sz="0" w:space="0" w:color="auto"/>
              </w:divBdr>
            </w:div>
          </w:divsChild>
        </w:div>
        <w:div w:id="809371435">
          <w:marLeft w:val="0"/>
          <w:marRight w:val="0"/>
          <w:marTop w:val="0"/>
          <w:marBottom w:val="0"/>
          <w:divBdr>
            <w:top w:val="none" w:sz="0" w:space="0" w:color="auto"/>
            <w:left w:val="none" w:sz="0" w:space="0" w:color="auto"/>
            <w:bottom w:val="none" w:sz="0" w:space="0" w:color="auto"/>
            <w:right w:val="none" w:sz="0" w:space="0" w:color="auto"/>
          </w:divBdr>
        </w:div>
        <w:div w:id="609506877">
          <w:marLeft w:val="0"/>
          <w:marRight w:val="0"/>
          <w:marTop w:val="0"/>
          <w:marBottom w:val="0"/>
          <w:divBdr>
            <w:top w:val="none" w:sz="0" w:space="0" w:color="auto"/>
            <w:left w:val="none" w:sz="0" w:space="0" w:color="auto"/>
            <w:bottom w:val="none" w:sz="0" w:space="0" w:color="auto"/>
            <w:right w:val="none" w:sz="0" w:space="0" w:color="auto"/>
          </w:divBdr>
          <w:divsChild>
            <w:div w:id="2035493642">
              <w:marLeft w:val="0"/>
              <w:marRight w:val="0"/>
              <w:marTop w:val="0"/>
              <w:marBottom w:val="0"/>
              <w:divBdr>
                <w:top w:val="none" w:sz="0" w:space="0" w:color="auto"/>
                <w:left w:val="none" w:sz="0" w:space="0" w:color="auto"/>
                <w:bottom w:val="none" w:sz="0" w:space="0" w:color="auto"/>
                <w:right w:val="none" w:sz="0" w:space="0" w:color="auto"/>
              </w:divBdr>
            </w:div>
          </w:divsChild>
        </w:div>
        <w:div w:id="2022857962">
          <w:marLeft w:val="0"/>
          <w:marRight w:val="0"/>
          <w:marTop w:val="0"/>
          <w:marBottom w:val="0"/>
          <w:divBdr>
            <w:top w:val="none" w:sz="0" w:space="0" w:color="auto"/>
            <w:left w:val="none" w:sz="0" w:space="0" w:color="auto"/>
            <w:bottom w:val="none" w:sz="0" w:space="0" w:color="auto"/>
            <w:right w:val="none" w:sz="0" w:space="0" w:color="auto"/>
          </w:divBdr>
        </w:div>
        <w:div w:id="769668699">
          <w:marLeft w:val="0"/>
          <w:marRight w:val="0"/>
          <w:marTop w:val="0"/>
          <w:marBottom w:val="0"/>
          <w:divBdr>
            <w:top w:val="none" w:sz="0" w:space="0" w:color="auto"/>
            <w:left w:val="none" w:sz="0" w:space="0" w:color="auto"/>
            <w:bottom w:val="none" w:sz="0" w:space="0" w:color="auto"/>
            <w:right w:val="none" w:sz="0" w:space="0" w:color="auto"/>
          </w:divBdr>
        </w:div>
        <w:div w:id="550658148">
          <w:marLeft w:val="0"/>
          <w:marRight w:val="0"/>
          <w:marTop w:val="0"/>
          <w:marBottom w:val="0"/>
          <w:divBdr>
            <w:top w:val="none" w:sz="0" w:space="0" w:color="auto"/>
            <w:left w:val="none" w:sz="0" w:space="0" w:color="auto"/>
            <w:bottom w:val="none" w:sz="0" w:space="0" w:color="auto"/>
            <w:right w:val="none" w:sz="0" w:space="0" w:color="auto"/>
          </w:divBdr>
          <w:divsChild>
            <w:div w:id="1691761510">
              <w:marLeft w:val="0"/>
              <w:marRight w:val="0"/>
              <w:marTop w:val="0"/>
              <w:marBottom w:val="0"/>
              <w:divBdr>
                <w:top w:val="none" w:sz="0" w:space="0" w:color="auto"/>
                <w:left w:val="none" w:sz="0" w:space="0" w:color="auto"/>
                <w:bottom w:val="none" w:sz="0" w:space="0" w:color="auto"/>
                <w:right w:val="none" w:sz="0" w:space="0" w:color="auto"/>
              </w:divBdr>
            </w:div>
            <w:div w:id="1621178660">
              <w:marLeft w:val="0"/>
              <w:marRight w:val="0"/>
              <w:marTop w:val="0"/>
              <w:marBottom w:val="0"/>
              <w:divBdr>
                <w:top w:val="none" w:sz="0" w:space="0" w:color="auto"/>
                <w:left w:val="none" w:sz="0" w:space="0" w:color="auto"/>
                <w:bottom w:val="none" w:sz="0" w:space="0" w:color="auto"/>
                <w:right w:val="none" w:sz="0" w:space="0" w:color="auto"/>
              </w:divBdr>
            </w:div>
            <w:div w:id="817498874">
              <w:marLeft w:val="0"/>
              <w:marRight w:val="0"/>
              <w:marTop w:val="0"/>
              <w:marBottom w:val="0"/>
              <w:divBdr>
                <w:top w:val="none" w:sz="0" w:space="0" w:color="auto"/>
                <w:left w:val="none" w:sz="0" w:space="0" w:color="auto"/>
                <w:bottom w:val="none" w:sz="0" w:space="0" w:color="auto"/>
                <w:right w:val="none" w:sz="0" w:space="0" w:color="auto"/>
              </w:divBdr>
            </w:div>
            <w:div w:id="293567222">
              <w:marLeft w:val="0"/>
              <w:marRight w:val="0"/>
              <w:marTop w:val="0"/>
              <w:marBottom w:val="0"/>
              <w:divBdr>
                <w:top w:val="none" w:sz="0" w:space="0" w:color="auto"/>
                <w:left w:val="none" w:sz="0" w:space="0" w:color="auto"/>
                <w:bottom w:val="none" w:sz="0" w:space="0" w:color="auto"/>
                <w:right w:val="none" w:sz="0" w:space="0" w:color="auto"/>
              </w:divBdr>
            </w:div>
            <w:div w:id="1858037820">
              <w:marLeft w:val="0"/>
              <w:marRight w:val="0"/>
              <w:marTop w:val="0"/>
              <w:marBottom w:val="0"/>
              <w:divBdr>
                <w:top w:val="none" w:sz="0" w:space="0" w:color="auto"/>
                <w:left w:val="none" w:sz="0" w:space="0" w:color="auto"/>
                <w:bottom w:val="none" w:sz="0" w:space="0" w:color="auto"/>
                <w:right w:val="none" w:sz="0" w:space="0" w:color="auto"/>
              </w:divBdr>
            </w:div>
            <w:div w:id="2008553364">
              <w:marLeft w:val="0"/>
              <w:marRight w:val="0"/>
              <w:marTop w:val="0"/>
              <w:marBottom w:val="0"/>
              <w:divBdr>
                <w:top w:val="none" w:sz="0" w:space="0" w:color="auto"/>
                <w:left w:val="none" w:sz="0" w:space="0" w:color="auto"/>
                <w:bottom w:val="none" w:sz="0" w:space="0" w:color="auto"/>
                <w:right w:val="none" w:sz="0" w:space="0" w:color="auto"/>
              </w:divBdr>
            </w:div>
            <w:div w:id="639461504">
              <w:marLeft w:val="0"/>
              <w:marRight w:val="0"/>
              <w:marTop w:val="0"/>
              <w:marBottom w:val="0"/>
              <w:divBdr>
                <w:top w:val="none" w:sz="0" w:space="0" w:color="auto"/>
                <w:left w:val="none" w:sz="0" w:space="0" w:color="auto"/>
                <w:bottom w:val="none" w:sz="0" w:space="0" w:color="auto"/>
                <w:right w:val="none" w:sz="0" w:space="0" w:color="auto"/>
              </w:divBdr>
            </w:div>
            <w:div w:id="279535987">
              <w:marLeft w:val="0"/>
              <w:marRight w:val="0"/>
              <w:marTop w:val="0"/>
              <w:marBottom w:val="0"/>
              <w:divBdr>
                <w:top w:val="none" w:sz="0" w:space="0" w:color="auto"/>
                <w:left w:val="none" w:sz="0" w:space="0" w:color="auto"/>
                <w:bottom w:val="none" w:sz="0" w:space="0" w:color="auto"/>
                <w:right w:val="none" w:sz="0" w:space="0" w:color="auto"/>
              </w:divBdr>
            </w:div>
            <w:div w:id="535314697">
              <w:marLeft w:val="0"/>
              <w:marRight w:val="0"/>
              <w:marTop w:val="0"/>
              <w:marBottom w:val="0"/>
              <w:divBdr>
                <w:top w:val="none" w:sz="0" w:space="0" w:color="auto"/>
                <w:left w:val="none" w:sz="0" w:space="0" w:color="auto"/>
                <w:bottom w:val="none" w:sz="0" w:space="0" w:color="auto"/>
                <w:right w:val="none" w:sz="0" w:space="0" w:color="auto"/>
              </w:divBdr>
            </w:div>
            <w:div w:id="260991127">
              <w:marLeft w:val="0"/>
              <w:marRight w:val="0"/>
              <w:marTop w:val="0"/>
              <w:marBottom w:val="0"/>
              <w:divBdr>
                <w:top w:val="none" w:sz="0" w:space="0" w:color="auto"/>
                <w:left w:val="none" w:sz="0" w:space="0" w:color="auto"/>
                <w:bottom w:val="none" w:sz="0" w:space="0" w:color="auto"/>
                <w:right w:val="none" w:sz="0" w:space="0" w:color="auto"/>
              </w:divBdr>
            </w:div>
            <w:div w:id="168525113">
              <w:marLeft w:val="0"/>
              <w:marRight w:val="0"/>
              <w:marTop w:val="0"/>
              <w:marBottom w:val="0"/>
              <w:divBdr>
                <w:top w:val="none" w:sz="0" w:space="0" w:color="auto"/>
                <w:left w:val="none" w:sz="0" w:space="0" w:color="auto"/>
                <w:bottom w:val="none" w:sz="0" w:space="0" w:color="auto"/>
                <w:right w:val="none" w:sz="0" w:space="0" w:color="auto"/>
              </w:divBdr>
            </w:div>
            <w:div w:id="824513032">
              <w:marLeft w:val="0"/>
              <w:marRight w:val="0"/>
              <w:marTop w:val="0"/>
              <w:marBottom w:val="0"/>
              <w:divBdr>
                <w:top w:val="none" w:sz="0" w:space="0" w:color="auto"/>
                <w:left w:val="none" w:sz="0" w:space="0" w:color="auto"/>
                <w:bottom w:val="none" w:sz="0" w:space="0" w:color="auto"/>
                <w:right w:val="none" w:sz="0" w:space="0" w:color="auto"/>
              </w:divBdr>
            </w:div>
            <w:div w:id="1509365730">
              <w:marLeft w:val="0"/>
              <w:marRight w:val="0"/>
              <w:marTop w:val="0"/>
              <w:marBottom w:val="0"/>
              <w:divBdr>
                <w:top w:val="none" w:sz="0" w:space="0" w:color="auto"/>
                <w:left w:val="none" w:sz="0" w:space="0" w:color="auto"/>
                <w:bottom w:val="none" w:sz="0" w:space="0" w:color="auto"/>
                <w:right w:val="none" w:sz="0" w:space="0" w:color="auto"/>
              </w:divBdr>
            </w:div>
            <w:div w:id="1220021916">
              <w:marLeft w:val="0"/>
              <w:marRight w:val="0"/>
              <w:marTop w:val="0"/>
              <w:marBottom w:val="0"/>
              <w:divBdr>
                <w:top w:val="none" w:sz="0" w:space="0" w:color="auto"/>
                <w:left w:val="none" w:sz="0" w:space="0" w:color="auto"/>
                <w:bottom w:val="none" w:sz="0" w:space="0" w:color="auto"/>
                <w:right w:val="none" w:sz="0" w:space="0" w:color="auto"/>
              </w:divBdr>
            </w:div>
            <w:div w:id="87889876">
              <w:marLeft w:val="0"/>
              <w:marRight w:val="0"/>
              <w:marTop w:val="0"/>
              <w:marBottom w:val="0"/>
              <w:divBdr>
                <w:top w:val="none" w:sz="0" w:space="0" w:color="auto"/>
                <w:left w:val="none" w:sz="0" w:space="0" w:color="auto"/>
                <w:bottom w:val="none" w:sz="0" w:space="0" w:color="auto"/>
                <w:right w:val="none" w:sz="0" w:space="0" w:color="auto"/>
              </w:divBdr>
            </w:div>
            <w:div w:id="943457773">
              <w:marLeft w:val="0"/>
              <w:marRight w:val="0"/>
              <w:marTop w:val="0"/>
              <w:marBottom w:val="0"/>
              <w:divBdr>
                <w:top w:val="none" w:sz="0" w:space="0" w:color="auto"/>
                <w:left w:val="none" w:sz="0" w:space="0" w:color="auto"/>
                <w:bottom w:val="none" w:sz="0" w:space="0" w:color="auto"/>
                <w:right w:val="none" w:sz="0" w:space="0" w:color="auto"/>
              </w:divBdr>
            </w:div>
            <w:div w:id="1325622018">
              <w:marLeft w:val="0"/>
              <w:marRight w:val="0"/>
              <w:marTop w:val="0"/>
              <w:marBottom w:val="0"/>
              <w:divBdr>
                <w:top w:val="none" w:sz="0" w:space="0" w:color="auto"/>
                <w:left w:val="none" w:sz="0" w:space="0" w:color="auto"/>
                <w:bottom w:val="none" w:sz="0" w:space="0" w:color="auto"/>
                <w:right w:val="none" w:sz="0" w:space="0" w:color="auto"/>
              </w:divBdr>
            </w:div>
            <w:div w:id="1964843958">
              <w:marLeft w:val="0"/>
              <w:marRight w:val="0"/>
              <w:marTop w:val="0"/>
              <w:marBottom w:val="0"/>
              <w:divBdr>
                <w:top w:val="none" w:sz="0" w:space="0" w:color="auto"/>
                <w:left w:val="none" w:sz="0" w:space="0" w:color="auto"/>
                <w:bottom w:val="none" w:sz="0" w:space="0" w:color="auto"/>
                <w:right w:val="none" w:sz="0" w:space="0" w:color="auto"/>
              </w:divBdr>
            </w:div>
            <w:div w:id="325977214">
              <w:marLeft w:val="0"/>
              <w:marRight w:val="0"/>
              <w:marTop w:val="0"/>
              <w:marBottom w:val="0"/>
              <w:divBdr>
                <w:top w:val="none" w:sz="0" w:space="0" w:color="auto"/>
                <w:left w:val="none" w:sz="0" w:space="0" w:color="auto"/>
                <w:bottom w:val="none" w:sz="0" w:space="0" w:color="auto"/>
                <w:right w:val="none" w:sz="0" w:space="0" w:color="auto"/>
              </w:divBdr>
            </w:div>
            <w:div w:id="1380325777">
              <w:marLeft w:val="0"/>
              <w:marRight w:val="0"/>
              <w:marTop w:val="0"/>
              <w:marBottom w:val="0"/>
              <w:divBdr>
                <w:top w:val="none" w:sz="0" w:space="0" w:color="auto"/>
                <w:left w:val="none" w:sz="0" w:space="0" w:color="auto"/>
                <w:bottom w:val="none" w:sz="0" w:space="0" w:color="auto"/>
                <w:right w:val="none" w:sz="0" w:space="0" w:color="auto"/>
              </w:divBdr>
            </w:div>
            <w:div w:id="1883126804">
              <w:marLeft w:val="0"/>
              <w:marRight w:val="0"/>
              <w:marTop w:val="0"/>
              <w:marBottom w:val="0"/>
              <w:divBdr>
                <w:top w:val="none" w:sz="0" w:space="0" w:color="auto"/>
                <w:left w:val="none" w:sz="0" w:space="0" w:color="auto"/>
                <w:bottom w:val="none" w:sz="0" w:space="0" w:color="auto"/>
                <w:right w:val="none" w:sz="0" w:space="0" w:color="auto"/>
              </w:divBdr>
            </w:div>
            <w:div w:id="1410997826">
              <w:marLeft w:val="0"/>
              <w:marRight w:val="0"/>
              <w:marTop w:val="0"/>
              <w:marBottom w:val="0"/>
              <w:divBdr>
                <w:top w:val="none" w:sz="0" w:space="0" w:color="auto"/>
                <w:left w:val="none" w:sz="0" w:space="0" w:color="auto"/>
                <w:bottom w:val="none" w:sz="0" w:space="0" w:color="auto"/>
                <w:right w:val="none" w:sz="0" w:space="0" w:color="auto"/>
              </w:divBdr>
            </w:div>
            <w:div w:id="1225141975">
              <w:marLeft w:val="0"/>
              <w:marRight w:val="0"/>
              <w:marTop w:val="0"/>
              <w:marBottom w:val="0"/>
              <w:divBdr>
                <w:top w:val="none" w:sz="0" w:space="0" w:color="auto"/>
                <w:left w:val="none" w:sz="0" w:space="0" w:color="auto"/>
                <w:bottom w:val="none" w:sz="0" w:space="0" w:color="auto"/>
                <w:right w:val="none" w:sz="0" w:space="0" w:color="auto"/>
              </w:divBdr>
            </w:div>
            <w:div w:id="2105568916">
              <w:marLeft w:val="0"/>
              <w:marRight w:val="0"/>
              <w:marTop w:val="0"/>
              <w:marBottom w:val="0"/>
              <w:divBdr>
                <w:top w:val="none" w:sz="0" w:space="0" w:color="auto"/>
                <w:left w:val="none" w:sz="0" w:space="0" w:color="auto"/>
                <w:bottom w:val="none" w:sz="0" w:space="0" w:color="auto"/>
                <w:right w:val="none" w:sz="0" w:space="0" w:color="auto"/>
              </w:divBdr>
            </w:div>
            <w:div w:id="1235436099">
              <w:marLeft w:val="0"/>
              <w:marRight w:val="0"/>
              <w:marTop w:val="0"/>
              <w:marBottom w:val="0"/>
              <w:divBdr>
                <w:top w:val="none" w:sz="0" w:space="0" w:color="auto"/>
                <w:left w:val="none" w:sz="0" w:space="0" w:color="auto"/>
                <w:bottom w:val="none" w:sz="0" w:space="0" w:color="auto"/>
                <w:right w:val="none" w:sz="0" w:space="0" w:color="auto"/>
              </w:divBdr>
            </w:div>
            <w:div w:id="347604386">
              <w:marLeft w:val="0"/>
              <w:marRight w:val="0"/>
              <w:marTop w:val="0"/>
              <w:marBottom w:val="0"/>
              <w:divBdr>
                <w:top w:val="none" w:sz="0" w:space="0" w:color="auto"/>
                <w:left w:val="none" w:sz="0" w:space="0" w:color="auto"/>
                <w:bottom w:val="none" w:sz="0" w:space="0" w:color="auto"/>
                <w:right w:val="none" w:sz="0" w:space="0" w:color="auto"/>
              </w:divBdr>
            </w:div>
            <w:div w:id="705302228">
              <w:marLeft w:val="0"/>
              <w:marRight w:val="0"/>
              <w:marTop w:val="0"/>
              <w:marBottom w:val="0"/>
              <w:divBdr>
                <w:top w:val="none" w:sz="0" w:space="0" w:color="auto"/>
                <w:left w:val="none" w:sz="0" w:space="0" w:color="auto"/>
                <w:bottom w:val="none" w:sz="0" w:space="0" w:color="auto"/>
                <w:right w:val="none" w:sz="0" w:space="0" w:color="auto"/>
              </w:divBdr>
            </w:div>
            <w:div w:id="1990552563">
              <w:marLeft w:val="0"/>
              <w:marRight w:val="0"/>
              <w:marTop w:val="0"/>
              <w:marBottom w:val="0"/>
              <w:divBdr>
                <w:top w:val="none" w:sz="0" w:space="0" w:color="auto"/>
                <w:left w:val="none" w:sz="0" w:space="0" w:color="auto"/>
                <w:bottom w:val="none" w:sz="0" w:space="0" w:color="auto"/>
                <w:right w:val="none" w:sz="0" w:space="0" w:color="auto"/>
              </w:divBdr>
            </w:div>
            <w:div w:id="4215716">
              <w:marLeft w:val="0"/>
              <w:marRight w:val="0"/>
              <w:marTop w:val="0"/>
              <w:marBottom w:val="0"/>
              <w:divBdr>
                <w:top w:val="none" w:sz="0" w:space="0" w:color="auto"/>
                <w:left w:val="none" w:sz="0" w:space="0" w:color="auto"/>
                <w:bottom w:val="none" w:sz="0" w:space="0" w:color="auto"/>
                <w:right w:val="none" w:sz="0" w:space="0" w:color="auto"/>
              </w:divBdr>
            </w:div>
            <w:div w:id="1725257308">
              <w:marLeft w:val="0"/>
              <w:marRight w:val="0"/>
              <w:marTop w:val="0"/>
              <w:marBottom w:val="0"/>
              <w:divBdr>
                <w:top w:val="none" w:sz="0" w:space="0" w:color="auto"/>
                <w:left w:val="none" w:sz="0" w:space="0" w:color="auto"/>
                <w:bottom w:val="none" w:sz="0" w:space="0" w:color="auto"/>
                <w:right w:val="none" w:sz="0" w:space="0" w:color="auto"/>
              </w:divBdr>
            </w:div>
            <w:div w:id="767848511">
              <w:marLeft w:val="0"/>
              <w:marRight w:val="0"/>
              <w:marTop w:val="0"/>
              <w:marBottom w:val="0"/>
              <w:divBdr>
                <w:top w:val="none" w:sz="0" w:space="0" w:color="auto"/>
                <w:left w:val="none" w:sz="0" w:space="0" w:color="auto"/>
                <w:bottom w:val="none" w:sz="0" w:space="0" w:color="auto"/>
                <w:right w:val="none" w:sz="0" w:space="0" w:color="auto"/>
              </w:divBdr>
            </w:div>
            <w:div w:id="1057703431">
              <w:marLeft w:val="0"/>
              <w:marRight w:val="0"/>
              <w:marTop w:val="0"/>
              <w:marBottom w:val="0"/>
              <w:divBdr>
                <w:top w:val="none" w:sz="0" w:space="0" w:color="auto"/>
                <w:left w:val="none" w:sz="0" w:space="0" w:color="auto"/>
                <w:bottom w:val="none" w:sz="0" w:space="0" w:color="auto"/>
                <w:right w:val="none" w:sz="0" w:space="0" w:color="auto"/>
              </w:divBdr>
            </w:div>
          </w:divsChild>
        </w:div>
        <w:div w:id="2131780029">
          <w:marLeft w:val="0"/>
          <w:marRight w:val="0"/>
          <w:marTop w:val="0"/>
          <w:marBottom w:val="0"/>
          <w:divBdr>
            <w:top w:val="none" w:sz="0" w:space="0" w:color="auto"/>
            <w:left w:val="none" w:sz="0" w:space="0" w:color="auto"/>
            <w:bottom w:val="none" w:sz="0" w:space="0" w:color="auto"/>
            <w:right w:val="none" w:sz="0" w:space="0" w:color="auto"/>
          </w:divBdr>
        </w:div>
        <w:div w:id="1148547579">
          <w:marLeft w:val="0"/>
          <w:marRight w:val="0"/>
          <w:marTop w:val="0"/>
          <w:marBottom w:val="0"/>
          <w:divBdr>
            <w:top w:val="none" w:sz="0" w:space="0" w:color="auto"/>
            <w:left w:val="none" w:sz="0" w:space="0" w:color="auto"/>
            <w:bottom w:val="none" w:sz="0" w:space="0" w:color="auto"/>
            <w:right w:val="none" w:sz="0" w:space="0" w:color="auto"/>
          </w:divBdr>
        </w:div>
        <w:div w:id="1733498534">
          <w:marLeft w:val="0"/>
          <w:marRight w:val="0"/>
          <w:marTop w:val="0"/>
          <w:marBottom w:val="0"/>
          <w:divBdr>
            <w:top w:val="none" w:sz="0" w:space="0" w:color="auto"/>
            <w:left w:val="none" w:sz="0" w:space="0" w:color="auto"/>
            <w:bottom w:val="none" w:sz="0" w:space="0" w:color="auto"/>
            <w:right w:val="none" w:sz="0" w:space="0" w:color="auto"/>
          </w:divBdr>
        </w:div>
        <w:div w:id="180580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DIANA MARGARITA LOPEZ</dc:creator>
  <cp:keywords/>
  <dc:description/>
  <cp:lastModifiedBy> </cp:lastModifiedBy>
  <cp:revision>2</cp:revision>
  <dcterms:created xsi:type="dcterms:W3CDTF">2013-09-04T17:21:00Z</dcterms:created>
  <dcterms:modified xsi:type="dcterms:W3CDTF">2013-09-04T17:21:00Z</dcterms:modified>
</cp:coreProperties>
</file>