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11" w:rsidRPr="009B40BB" w:rsidRDefault="00710B11" w:rsidP="00FF183A">
      <w:pPr>
        <w:rPr>
          <w:rFonts w:ascii="Arial" w:hAnsi="Arial" w:cs="Arial"/>
          <w:sz w:val="20"/>
          <w:szCs w:val="20"/>
        </w:rPr>
      </w:pPr>
    </w:p>
    <w:p w:rsidR="005D2256" w:rsidRPr="009B40BB" w:rsidRDefault="005D2256" w:rsidP="00FF183A">
      <w:pPr>
        <w:rPr>
          <w:rFonts w:ascii="Arial" w:hAnsi="Arial" w:cs="Arial"/>
          <w:sz w:val="20"/>
          <w:szCs w:val="20"/>
        </w:rPr>
      </w:pPr>
    </w:p>
    <w:p w:rsidR="005D2256" w:rsidRPr="009B40BB" w:rsidRDefault="005D2256" w:rsidP="00FF183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9B40BB">
        <w:rPr>
          <w:rFonts w:ascii="Arial" w:hAnsi="Arial" w:cs="Arial"/>
          <w:b/>
          <w:bCs/>
          <w:color w:val="000000"/>
          <w:sz w:val="20"/>
          <w:szCs w:val="20"/>
        </w:rPr>
        <w:t>0. LISTA DE VERSIONES</w:t>
      </w:r>
      <w:r w:rsidR="0056624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5D2256" w:rsidRPr="009B40BB" w:rsidRDefault="005D2256" w:rsidP="00FF183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418"/>
        <w:gridCol w:w="1843"/>
        <w:gridCol w:w="5528"/>
      </w:tblGrid>
      <w:tr w:rsidR="00875418" w:rsidRPr="00C46069" w:rsidTr="00875418">
        <w:trPr>
          <w:trHeight w:val="340"/>
        </w:trPr>
        <w:tc>
          <w:tcPr>
            <w:tcW w:w="1418" w:type="dxa"/>
            <w:vAlign w:val="center"/>
          </w:tcPr>
          <w:p w:rsidR="00875418" w:rsidRPr="00875418" w:rsidRDefault="00875418" w:rsidP="008754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5418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843" w:type="dxa"/>
            <w:vAlign w:val="center"/>
          </w:tcPr>
          <w:p w:rsidR="00875418" w:rsidRPr="00875418" w:rsidRDefault="00875418" w:rsidP="008754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5418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528" w:type="dxa"/>
            <w:vAlign w:val="center"/>
          </w:tcPr>
          <w:p w:rsidR="00875418" w:rsidRPr="00875418" w:rsidRDefault="00875418" w:rsidP="008754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5418">
              <w:rPr>
                <w:rFonts w:ascii="Arial" w:hAnsi="Arial" w:cs="Arial"/>
                <w:b/>
                <w:sz w:val="20"/>
                <w:szCs w:val="20"/>
              </w:rPr>
              <w:t>RAZON DE LA ACTUALIZACION</w:t>
            </w:r>
          </w:p>
        </w:tc>
      </w:tr>
      <w:tr w:rsidR="00875418" w:rsidRPr="00C46069" w:rsidTr="00284FF5">
        <w:trPr>
          <w:trHeight w:val="712"/>
        </w:trPr>
        <w:tc>
          <w:tcPr>
            <w:tcW w:w="1418" w:type="dxa"/>
            <w:vAlign w:val="center"/>
          </w:tcPr>
          <w:p w:rsidR="00875418" w:rsidRPr="00875418" w:rsidRDefault="00875418" w:rsidP="00875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1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vAlign w:val="center"/>
          </w:tcPr>
          <w:p w:rsidR="00875418" w:rsidRPr="00875418" w:rsidRDefault="00875418" w:rsidP="00875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418">
              <w:rPr>
                <w:rFonts w:ascii="Arial" w:hAnsi="Arial" w:cs="Arial"/>
                <w:sz w:val="20"/>
                <w:szCs w:val="20"/>
              </w:rPr>
              <w:t>27/07/2009</w:t>
            </w:r>
          </w:p>
        </w:tc>
        <w:tc>
          <w:tcPr>
            <w:tcW w:w="5528" w:type="dxa"/>
            <w:vAlign w:val="center"/>
          </w:tcPr>
          <w:p w:rsidR="00875418" w:rsidRPr="00875418" w:rsidRDefault="00875418" w:rsidP="000942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418">
              <w:rPr>
                <w:rFonts w:ascii="Arial" w:hAnsi="Arial" w:cs="Arial"/>
                <w:sz w:val="20"/>
                <w:szCs w:val="20"/>
              </w:rPr>
              <w:t>Se modificó la codificación que identifica lo procesos y procedimientos, cambio de P</w:t>
            </w:r>
            <w:r w:rsidR="000942EA">
              <w:rPr>
                <w:rFonts w:ascii="Arial" w:hAnsi="Arial" w:cs="Arial"/>
                <w:sz w:val="20"/>
                <w:szCs w:val="20"/>
              </w:rPr>
              <w:t>A</w:t>
            </w:r>
            <w:r w:rsidRPr="00875418">
              <w:rPr>
                <w:rFonts w:ascii="Arial" w:hAnsi="Arial" w:cs="Arial"/>
                <w:sz w:val="20"/>
                <w:szCs w:val="20"/>
              </w:rPr>
              <w:t>01-PR01 a P-G</w:t>
            </w:r>
            <w:r w:rsidR="000942EA">
              <w:rPr>
                <w:rFonts w:ascii="Arial" w:hAnsi="Arial" w:cs="Arial"/>
                <w:sz w:val="20"/>
                <w:szCs w:val="20"/>
              </w:rPr>
              <w:t>TH</w:t>
            </w:r>
            <w:r w:rsidRPr="00875418">
              <w:rPr>
                <w:rFonts w:ascii="Arial" w:hAnsi="Arial" w:cs="Arial"/>
                <w:sz w:val="20"/>
                <w:szCs w:val="20"/>
              </w:rPr>
              <w:t>-001.</w:t>
            </w:r>
          </w:p>
        </w:tc>
      </w:tr>
    </w:tbl>
    <w:p w:rsidR="005D2256" w:rsidRPr="009B40BB" w:rsidRDefault="005D2256" w:rsidP="00FF183A">
      <w:pPr>
        <w:rPr>
          <w:rFonts w:ascii="Arial" w:hAnsi="Arial" w:cs="Arial"/>
          <w:sz w:val="20"/>
          <w:szCs w:val="20"/>
        </w:rPr>
      </w:pPr>
    </w:p>
    <w:p w:rsidR="005D2256" w:rsidRPr="009B40BB" w:rsidRDefault="005D2256" w:rsidP="00FF183A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9B40BB"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r w:rsidR="000F7509" w:rsidRPr="009B40B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B40BB">
        <w:rPr>
          <w:rFonts w:ascii="Arial" w:hAnsi="Arial" w:cs="Arial"/>
          <w:b/>
          <w:bCs/>
          <w:color w:val="000000"/>
          <w:sz w:val="20"/>
          <w:szCs w:val="20"/>
        </w:rPr>
        <w:t>OBJETIVO</w:t>
      </w:r>
    </w:p>
    <w:p w:rsidR="005D2256" w:rsidRPr="009B40BB" w:rsidRDefault="005D2256" w:rsidP="00FF183A">
      <w:pPr>
        <w:rPr>
          <w:rFonts w:ascii="Arial" w:hAnsi="Arial" w:cs="Arial"/>
          <w:sz w:val="20"/>
          <w:szCs w:val="20"/>
        </w:rPr>
      </w:pPr>
    </w:p>
    <w:p w:rsidR="005D2256" w:rsidRPr="009B40BB" w:rsidRDefault="005D2256" w:rsidP="00FF183A">
      <w:pPr>
        <w:jc w:val="both"/>
        <w:rPr>
          <w:rFonts w:ascii="Arial" w:hAnsi="Arial" w:cs="Arial"/>
          <w:sz w:val="20"/>
          <w:szCs w:val="20"/>
        </w:rPr>
      </w:pPr>
      <w:r w:rsidRPr="009B40BB">
        <w:rPr>
          <w:rFonts w:ascii="Arial" w:hAnsi="Arial" w:cs="Arial"/>
          <w:sz w:val="20"/>
          <w:szCs w:val="20"/>
        </w:rPr>
        <w:t xml:space="preserve">Elaborar, ejecutar y evaluar anualmente el Plan Estratégico de Gestión Humana, el cual debe contener los componentes, estrategias, objetivos generales, objetivos específicos, actividades y cronograma (fechas, presupuestos y responsables), seguimiento y evaluación en las áreas de bienestar social, capacitación, salud ocupacional y administración de personal, dirigidos a mejorar la calidad de vida, desarrollar competencias, mejorar la salud laboral, prevenir riesgos laborales y </w:t>
      </w:r>
      <w:proofErr w:type="gramStart"/>
      <w:r w:rsidRPr="009B40BB">
        <w:rPr>
          <w:rFonts w:ascii="Arial" w:hAnsi="Arial" w:cs="Arial"/>
          <w:sz w:val="20"/>
          <w:szCs w:val="20"/>
        </w:rPr>
        <w:t>lograr</w:t>
      </w:r>
      <w:proofErr w:type="gramEnd"/>
      <w:r w:rsidRPr="009B40BB">
        <w:rPr>
          <w:rFonts w:ascii="Arial" w:hAnsi="Arial" w:cs="Arial"/>
          <w:sz w:val="20"/>
          <w:szCs w:val="20"/>
        </w:rPr>
        <w:t xml:space="preserve"> una eficiente utilización y aprovechamiento de los recursos humanos en función de los objetivos institucionales y las necesidades de desarrollo, crecimiento y mejoramiento de la calidad de vida de los funcionarios del Instituto Municipal de Cultura de Yumbo IMCY.  </w:t>
      </w:r>
    </w:p>
    <w:p w:rsidR="005D2256" w:rsidRPr="009B40BB" w:rsidRDefault="005D2256" w:rsidP="00FF183A">
      <w:pPr>
        <w:rPr>
          <w:rFonts w:ascii="Arial" w:hAnsi="Arial" w:cs="Arial"/>
          <w:sz w:val="20"/>
          <w:szCs w:val="20"/>
        </w:rPr>
      </w:pPr>
    </w:p>
    <w:p w:rsidR="00FF183A" w:rsidRPr="009B40BB" w:rsidRDefault="00FF183A" w:rsidP="00FF183A">
      <w:pPr>
        <w:rPr>
          <w:rFonts w:ascii="Arial" w:hAnsi="Arial" w:cs="Arial"/>
          <w:sz w:val="20"/>
          <w:szCs w:val="20"/>
        </w:rPr>
      </w:pPr>
    </w:p>
    <w:p w:rsidR="005D2256" w:rsidRPr="009B40BB" w:rsidRDefault="005D2256" w:rsidP="00FF183A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9B40BB">
        <w:rPr>
          <w:rFonts w:ascii="Arial" w:hAnsi="Arial" w:cs="Arial"/>
          <w:b/>
          <w:bCs/>
          <w:color w:val="000000"/>
          <w:sz w:val="20"/>
          <w:szCs w:val="20"/>
        </w:rPr>
        <w:t xml:space="preserve">2. </w:t>
      </w:r>
      <w:r w:rsidR="000F7509" w:rsidRPr="009B40B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B40BB">
        <w:rPr>
          <w:rFonts w:ascii="Arial" w:hAnsi="Arial" w:cs="Arial"/>
          <w:b/>
          <w:bCs/>
          <w:color w:val="000000"/>
          <w:sz w:val="20"/>
          <w:szCs w:val="20"/>
        </w:rPr>
        <w:t>ALCANCE</w:t>
      </w:r>
    </w:p>
    <w:p w:rsidR="005D2256" w:rsidRPr="009B40BB" w:rsidRDefault="005D2256" w:rsidP="00FF183A">
      <w:pPr>
        <w:rPr>
          <w:rFonts w:ascii="Arial" w:hAnsi="Arial" w:cs="Arial"/>
          <w:sz w:val="20"/>
          <w:szCs w:val="20"/>
        </w:rPr>
      </w:pPr>
    </w:p>
    <w:p w:rsidR="005D2256" w:rsidRPr="009B40BB" w:rsidRDefault="005D2256" w:rsidP="00FF183A">
      <w:pPr>
        <w:jc w:val="both"/>
        <w:rPr>
          <w:rFonts w:ascii="Arial" w:hAnsi="Arial" w:cs="Arial"/>
          <w:sz w:val="20"/>
          <w:szCs w:val="20"/>
        </w:rPr>
      </w:pPr>
      <w:r w:rsidRPr="009B40BB">
        <w:rPr>
          <w:rFonts w:ascii="Arial" w:hAnsi="Arial" w:cs="Arial"/>
          <w:sz w:val="20"/>
          <w:szCs w:val="20"/>
        </w:rPr>
        <w:t>Este procedimiento se inicia con la recolección de información obtenida a partir de las diferentes herramientas de diagnóstico aplicadas en la vigencia anterior, mediante las cuales se hayan obtenido datos respecto de niveles de cobertura, satisfacción , impacto, percepción, características poblacionales, variables de clima y cultura organizacional, indicadores de desempeño y/o preferencias de los funcionarios respecto de los programas y actividades de Gestión Humana, y finaliza con la evaluación anual de la satisfacción frente a las actividades desarrolladas. </w:t>
      </w:r>
    </w:p>
    <w:p w:rsidR="005D2256" w:rsidRPr="009B40BB" w:rsidRDefault="005D2256" w:rsidP="00FF183A">
      <w:pPr>
        <w:jc w:val="both"/>
        <w:rPr>
          <w:rFonts w:ascii="Arial" w:hAnsi="Arial" w:cs="Arial"/>
          <w:sz w:val="20"/>
          <w:szCs w:val="20"/>
        </w:rPr>
      </w:pPr>
    </w:p>
    <w:p w:rsidR="005D2256" w:rsidRPr="009B40BB" w:rsidRDefault="005D2256" w:rsidP="00FF183A">
      <w:pPr>
        <w:rPr>
          <w:rFonts w:ascii="Arial" w:hAnsi="Arial" w:cs="Arial"/>
          <w:sz w:val="20"/>
          <w:szCs w:val="20"/>
        </w:rPr>
      </w:pPr>
    </w:p>
    <w:p w:rsidR="005D2256" w:rsidRPr="009B40BB" w:rsidRDefault="005D2256" w:rsidP="00FF183A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9B40BB">
        <w:rPr>
          <w:rFonts w:ascii="Arial" w:hAnsi="Arial" w:cs="Arial"/>
          <w:b/>
          <w:bCs/>
          <w:color w:val="000000"/>
          <w:sz w:val="20"/>
          <w:szCs w:val="20"/>
        </w:rPr>
        <w:t xml:space="preserve">3. </w:t>
      </w:r>
      <w:r w:rsidR="000F7509" w:rsidRPr="009B40B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B40BB">
        <w:rPr>
          <w:rFonts w:ascii="Arial" w:hAnsi="Arial" w:cs="Arial"/>
          <w:b/>
          <w:bCs/>
          <w:color w:val="000000"/>
          <w:sz w:val="20"/>
          <w:szCs w:val="20"/>
        </w:rPr>
        <w:t>DEFINICIONES</w:t>
      </w:r>
    </w:p>
    <w:p w:rsidR="00FF183A" w:rsidRPr="009B40BB" w:rsidRDefault="00FF183A" w:rsidP="00FF183A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183A" w:rsidRPr="009B40BB" w:rsidRDefault="00FF183A" w:rsidP="00FF183A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B40BB">
        <w:rPr>
          <w:rFonts w:ascii="Arial" w:hAnsi="Arial" w:cs="Arial"/>
          <w:sz w:val="20"/>
          <w:szCs w:val="20"/>
          <w:lang w:val="es-MX" w:eastAsia="es-MX"/>
        </w:rPr>
        <w:t>APRENDIZAJE</w:t>
      </w:r>
    </w:p>
    <w:p w:rsidR="00FF183A" w:rsidRPr="009B40BB" w:rsidRDefault="00FF183A" w:rsidP="009B40BB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FF183A" w:rsidRPr="009B40BB" w:rsidRDefault="00FF183A" w:rsidP="00FF183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B40BB">
        <w:rPr>
          <w:rFonts w:ascii="Arial" w:hAnsi="Arial" w:cs="Arial"/>
          <w:sz w:val="20"/>
          <w:szCs w:val="20"/>
          <w:lang w:val="es-MX" w:eastAsia="es-MX"/>
        </w:rPr>
        <w:t>Es un proceso continuo que dura toda la vida. Es un cambio relativamente permanente, o una serie de cambios en el comportamiento que ocurre como resultados de prácticas previas o de experiencias en situaciones similares o análogas.</w:t>
      </w:r>
    </w:p>
    <w:p w:rsidR="00005889" w:rsidRPr="009B40BB" w:rsidRDefault="00005889" w:rsidP="00FF183A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5889" w:rsidRPr="009B40BB" w:rsidRDefault="00FF183A" w:rsidP="00FF183A">
      <w:pPr>
        <w:tabs>
          <w:tab w:val="left" w:pos="567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B40BB">
        <w:rPr>
          <w:rFonts w:ascii="Arial" w:hAnsi="Arial" w:cs="Arial"/>
          <w:bCs/>
          <w:sz w:val="20"/>
          <w:szCs w:val="20"/>
        </w:rPr>
        <w:t>3.</w:t>
      </w:r>
      <w:r w:rsidR="00522B59" w:rsidRPr="009B40BB">
        <w:rPr>
          <w:rFonts w:ascii="Arial" w:hAnsi="Arial" w:cs="Arial"/>
          <w:bCs/>
          <w:sz w:val="20"/>
          <w:szCs w:val="20"/>
        </w:rPr>
        <w:t>2</w:t>
      </w:r>
      <w:r w:rsidR="00005889" w:rsidRPr="009B40BB">
        <w:rPr>
          <w:rFonts w:ascii="Arial" w:hAnsi="Arial" w:cs="Arial"/>
          <w:b/>
          <w:bCs/>
          <w:sz w:val="20"/>
          <w:szCs w:val="20"/>
        </w:rPr>
        <w:tab/>
      </w:r>
      <w:r w:rsidR="00005889" w:rsidRPr="009B40BB">
        <w:rPr>
          <w:rFonts w:ascii="Arial" w:hAnsi="Arial" w:cs="Arial"/>
          <w:bCs/>
          <w:sz w:val="20"/>
          <w:szCs w:val="20"/>
        </w:rPr>
        <w:t>ADMINISTRACIÓN DE PERSONAL</w:t>
      </w:r>
    </w:p>
    <w:p w:rsidR="00005889" w:rsidRPr="009B40BB" w:rsidRDefault="00005889" w:rsidP="00FF183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F183A" w:rsidRPr="009B40BB" w:rsidRDefault="00005889" w:rsidP="00FF183A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9B40BB">
        <w:rPr>
          <w:rFonts w:ascii="Arial" w:hAnsi="Arial" w:cs="Arial"/>
          <w:sz w:val="20"/>
          <w:szCs w:val="20"/>
        </w:rPr>
        <w:t>Se refiere a todos los procesos que tienen como objetivo planear, organizar, dirigir y controlar adecuadamente el recurso humano de la Entidad y que involucran los procesos de selección, vinculación, compensación y beneficios, evaluación y rotación de personal.</w:t>
      </w:r>
    </w:p>
    <w:p w:rsidR="00FF183A" w:rsidRPr="009B40BB" w:rsidRDefault="00FF183A" w:rsidP="00FF183A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FF183A" w:rsidRPr="009B40BB" w:rsidRDefault="00FF183A" w:rsidP="00522B59">
      <w:pPr>
        <w:numPr>
          <w:ilvl w:val="1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B40BB">
        <w:rPr>
          <w:rFonts w:ascii="Arial" w:hAnsi="Arial" w:cs="Arial"/>
          <w:sz w:val="20"/>
          <w:szCs w:val="20"/>
          <w:lang w:val="es-MX" w:eastAsia="es-MX"/>
        </w:rPr>
        <w:t>AUSENTISMO</w:t>
      </w:r>
    </w:p>
    <w:p w:rsidR="00FF183A" w:rsidRPr="009B40BB" w:rsidRDefault="00FF183A" w:rsidP="00FF183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FF183A" w:rsidRPr="009B40BB" w:rsidRDefault="00FF183A" w:rsidP="00FF183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B40BB">
        <w:rPr>
          <w:rFonts w:ascii="Arial" w:hAnsi="Arial" w:cs="Arial"/>
          <w:sz w:val="20"/>
          <w:szCs w:val="20"/>
          <w:lang w:val="es-MX" w:eastAsia="es-MX"/>
        </w:rPr>
        <w:t>Cualquier ausencia al trabajo programado sin importar su origen.</w:t>
      </w:r>
    </w:p>
    <w:p w:rsidR="0028441D" w:rsidRDefault="00005889" w:rsidP="00FF183A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  <w:sectPr w:rsidR="0028441D" w:rsidSect="00CF67EC">
          <w:headerReference w:type="default" r:id="rId7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  <w:r w:rsidRPr="009B40BB">
        <w:rPr>
          <w:rFonts w:ascii="Arial" w:hAnsi="Arial" w:cs="Arial"/>
          <w:sz w:val="20"/>
          <w:szCs w:val="20"/>
        </w:rPr>
        <w:br/>
      </w:r>
    </w:p>
    <w:p w:rsidR="00005889" w:rsidRPr="009B40BB" w:rsidRDefault="00005889" w:rsidP="00522B59">
      <w:pPr>
        <w:numPr>
          <w:ilvl w:val="1"/>
          <w:numId w:val="5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  <w:lang w:val="es-MX" w:eastAsia="es-MX"/>
        </w:rPr>
      </w:pPr>
      <w:bookmarkStart w:id="0" w:name="_GoBack"/>
      <w:bookmarkEnd w:id="0"/>
      <w:r w:rsidRPr="009B40BB">
        <w:rPr>
          <w:rFonts w:ascii="Arial" w:hAnsi="Arial" w:cs="Arial"/>
          <w:sz w:val="20"/>
          <w:szCs w:val="20"/>
          <w:lang w:val="es-MX" w:eastAsia="es-MX"/>
        </w:rPr>
        <w:lastRenderedPageBreak/>
        <w:t>BIENESTAR SOCIAL LABORAL</w:t>
      </w:r>
    </w:p>
    <w:p w:rsidR="00005889" w:rsidRPr="009B40BB" w:rsidRDefault="00005889" w:rsidP="00FF183A">
      <w:pPr>
        <w:tabs>
          <w:tab w:val="left" w:pos="540"/>
        </w:tabs>
        <w:rPr>
          <w:rFonts w:ascii="Arial" w:hAnsi="Arial" w:cs="Arial"/>
          <w:sz w:val="20"/>
          <w:szCs w:val="20"/>
          <w:lang w:val="es-MX" w:eastAsia="es-MX"/>
        </w:rPr>
      </w:pPr>
    </w:p>
    <w:p w:rsidR="00005889" w:rsidRPr="009B40BB" w:rsidRDefault="00005889" w:rsidP="00FF183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B40BB">
        <w:rPr>
          <w:rFonts w:ascii="Arial" w:hAnsi="Arial" w:cs="Arial"/>
          <w:sz w:val="20"/>
          <w:szCs w:val="20"/>
          <w:lang w:val="es-MX" w:eastAsia="es-MX"/>
        </w:rPr>
        <w:t>Procesos permanentes orientados a crear, mantener y mejorar las condiciones que favorezcan el desarrollo integral del empleado, el mejoramiento de su nivel de vida y el de  su familia.</w:t>
      </w:r>
    </w:p>
    <w:p w:rsidR="00005889" w:rsidRPr="009B40BB" w:rsidRDefault="00005889" w:rsidP="00FF183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05889" w:rsidRPr="009B40BB" w:rsidRDefault="00522B59" w:rsidP="00FF183A">
      <w:pPr>
        <w:tabs>
          <w:tab w:val="left" w:pos="567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B40BB">
        <w:rPr>
          <w:rFonts w:ascii="Arial" w:hAnsi="Arial" w:cs="Arial"/>
          <w:bCs/>
          <w:sz w:val="20"/>
          <w:szCs w:val="20"/>
        </w:rPr>
        <w:t>3.5</w:t>
      </w:r>
      <w:r w:rsidR="00005889" w:rsidRPr="009B40BB">
        <w:rPr>
          <w:rFonts w:ascii="Arial" w:hAnsi="Arial" w:cs="Arial"/>
          <w:bCs/>
          <w:sz w:val="20"/>
          <w:szCs w:val="20"/>
        </w:rPr>
        <w:tab/>
        <w:t>BIENESTAR</w:t>
      </w:r>
    </w:p>
    <w:p w:rsidR="00005889" w:rsidRPr="009B40BB" w:rsidRDefault="00005889" w:rsidP="00FF183A">
      <w:pPr>
        <w:jc w:val="both"/>
        <w:rPr>
          <w:rFonts w:ascii="Arial" w:hAnsi="Arial" w:cs="Arial"/>
          <w:sz w:val="20"/>
          <w:szCs w:val="20"/>
        </w:rPr>
      </w:pPr>
    </w:p>
    <w:p w:rsidR="00005889" w:rsidRPr="009B40BB" w:rsidRDefault="00005889" w:rsidP="00FF183A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9B40BB">
        <w:rPr>
          <w:rFonts w:ascii="Arial" w:hAnsi="Arial" w:cs="Arial"/>
          <w:sz w:val="20"/>
          <w:szCs w:val="20"/>
        </w:rPr>
        <w:t>Se refiere a los procesos permanentes orientados a crear, mantener y mejorar las condiciones que favorezcan el desarrollo integral del empleado, el mejoramiento de su nivel de vida y el de su familia; e igualmente a elevar los niveles de satisfacción, eficacia, eficiencia, efectividad e identificación del empleado con el servicio de la entidad en la cual labora.</w:t>
      </w:r>
    </w:p>
    <w:p w:rsidR="00005889" w:rsidRPr="009B40BB" w:rsidRDefault="00005889" w:rsidP="00FF183A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005889" w:rsidRPr="009B40BB" w:rsidRDefault="00522B59" w:rsidP="00FF183A">
      <w:pPr>
        <w:tabs>
          <w:tab w:val="left" w:pos="567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B40BB">
        <w:rPr>
          <w:rFonts w:ascii="Arial" w:hAnsi="Arial" w:cs="Arial"/>
          <w:bCs/>
          <w:sz w:val="20"/>
          <w:szCs w:val="20"/>
        </w:rPr>
        <w:t>3.6</w:t>
      </w:r>
      <w:r w:rsidR="00005889" w:rsidRPr="009B40BB">
        <w:rPr>
          <w:rFonts w:ascii="Arial" w:hAnsi="Arial" w:cs="Arial"/>
          <w:b/>
          <w:bCs/>
          <w:sz w:val="20"/>
          <w:szCs w:val="20"/>
        </w:rPr>
        <w:tab/>
      </w:r>
      <w:r w:rsidR="00005889" w:rsidRPr="009B40BB">
        <w:rPr>
          <w:rFonts w:ascii="Arial" w:hAnsi="Arial" w:cs="Arial"/>
          <w:bCs/>
          <w:sz w:val="20"/>
          <w:szCs w:val="20"/>
        </w:rPr>
        <w:t>CAPACITACIÓN</w:t>
      </w:r>
    </w:p>
    <w:p w:rsidR="00005889" w:rsidRPr="009B40BB" w:rsidRDefault="00005889" w:rsidP="00FF183A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005889" w:rsidRPr="009B40BB" w:rsidRDefault="00005889" w:rsidP="00FF183A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9B40BB">
        <w:rPr>
          <w:rFonts w:ascii="Arial" w:hAnsi="Arial" w:cs="Arial"/>
          <w:sz w:val="20"/>
          <w:szCs w:val="20"/>
        </w:rPr>
        <w:t>Son todos los procesos que permiten fortalecer el desarrollo de habilidades y destrezas de los empleados públicos, mediante la realización de actividades de formación y desarrollo con el fin de facilitar su crecimiento personal y profesional y por ende el mejoramiento de los procesos organizacionales.</w:t>
      </w:r>
    </w:p>
    <w:p w:rsidR="00005889" w:rsidRPr="009B40BB" w:rsidRDefault="00005889" w:rsidP="00FF183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eastAsia="es-MX"/>
        </w:rPr>
      </w:pPr>
    </w:p>
    <w:p w:rsidR="00005889" w:rsidRPr="009B40BB" w:rsidRDefault="00005889" w:rsidP="00522B59">
      <w:pPr>
        <w:numPr>
          <w:ilvl w:val="1"/>
          <w:numId w:val="6"/>
        </w:numPr>
        <w:tabs>
          <w:tab w:val="left" w:pos="567"/>
        </w:tabs>
        <w:rPr>
          <w:rFonts w:ascii="Arial" w:hAnsi="Arial" w:cs="Arial"/>
          <w:sz w:val="20"/>
          <w:szCs w:val="20"/>
          <w:lang w:val="es-MX" w:eastAsia="es-MX"/>
        </w:rPr>
      </w:pPr>
      <w:r w:rsidRPr="009B40BB">
        <w:rPr>
          <w:rFonts w:ascii="Arial" w:hAnsi="Arial" w:cs="Arial"/>
          <w:sz w:val="20"/>
          <w:szCs w:val="20"/>
          <w:lang w:val="es-MX" w:eastAsia="es-MX"/>
        </w:rPr>
        <w:t>CARRERA ADMINISTRATIVA</w:t>
      </w:r>
    </w:p>
    <w:p w:rsidR="00005889" w:rsidRPr="009B40BB" w:rsidRDefault="00005889" w:rsidP="00FF183A">
      <w:pPr>
        <w:tabs>
          <w:tab w:val="left" w:pos="540"/>
        </w:tabs>
        <w:rPr>
          <w:rFonts w:ascii="Arial" w:hAnsi="Arial" w:cs="Arial"/>
          <w:sz w:val="20"/>
          <w:szCs w:val="20"/>
          <w:lang w:val="es-MX" w:eastAsia="es-MX"/>
        </w:rPr>
      </w:pPr>
    </w:p>
    <w:p w:rsidR="00005889" w:rsidRPr="009B40BB" w:rsidRDefault="00005889" w:rsidP="00FF183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B40BB">
        <w:rPr>
          <w:rFonts w:ascii="Arial" w:hAnsi="Arial" w:cs="Arial"/>
          <w:sz w:val="20"/>
          <w:szCs w:val="20"/>
          <w:lang w:val="es-MX" w:eastAsia="es-MX"/>
        </w:rPr>
        <w:t xml:space="preserve">Es un sistema técnico de administración de personal que tiene por objeto garantizar la eficiencia de </w:t>
      </w:r>
      <w:smartTag w:uri="urn:schemas-microsoft-com:office:smarttags" w:element="PersonName">
        <w:smartTagPr>
          <w:attr w:name="ProductID" w:val="la Administraci￳n P￺blica"/>
        </w:smartTagPr>
        <w:smartTag w:uri="urn:schemas-microsoft-com:office:smarttags" w:element="PersonName">
          <w:smartTagPr>
            <w:attr w:name="ProductID" w:val="la Administraci￳n"/>
          </w:smartTagPr>
          <w:r w:rsidRPr="009B40BB">
            <w:rPr>
              <w:rFonts w:ascii="Arial" w:hAnsi="Arial" w:cs="Arial"/>
              <w:sz w:val="20"/>
              <w:szCs w:val="20"/>
              <w:lang w:val="es-MX" w:eastAsia="es-MX"/>
            </w:rPr>
            <w:t>la Administración</w:t>
          </w:r>
        </w:smartTag>
        <w:r w:rsidRPr="009B40BB">
          <w:rPr>
            <w:rFonts w:ascii="Arial" w:hAnsi="Arial" w:cs="Arial"/>
            <w:sz w:val="20"/>
            <w:szCs w:val="20"/>
            <w:lang w:val="es-MX" w:eastAsia="es-MX"/>
          </w:rPr>
          <w:t xml:space="preserve"> Pública</w:t>
        </w:r>
      </w:smartTag>
      <w:r w:rsidRPr="009B40BB">
        <w:rPr>
          <w:rFonts w:ascii="Arial" w:hAnsi="Arial" w:cs="Arial"/>
          <w:sz w:val="20"/>
          <w:szCs w:val="20"/>
          <w:lang w:val="es-MX" w:eastAsia="es-MX"/>
        </w:rPr>
        <w:t xml:space="preserve"> y ofrecer la igualdad de oportunidades para el acceso al servicio público, la capacitación, la estabilidad en los empleos y la posibilidad de asenso.</w:t>
      </w:r>
    </w:p>
    <w:p w:rsidR="00FF183A" w:rsidRPr="009B40BB" w:rsidRDefault="00FF183A" w:rsidP="00FF183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FF183A" w:rsidRPr="009B40BB" w:rsidRDefault="00FF183A" w:rsidP="006E347B">
      <w:pPr>
        <w:numPr>
          <w:ilvl w:val="1"/>
          <w:numId w:val="6"/>
        </w:num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B40BB">
        <w:rPr>
          <w:rFonts w:ascii="Arial" w:hAnsi="Arial" w:cs="Arial"/>
          <w:sz w:val="20"/>
          <w:szCs w:val="20"/>
          <w:lang w:val="es-MX" w:eastAsia="es-MX"/>
        </w:rPr>
        <w:t>CLIMA ORGANIZACIONAL</w:t>
      </w:r>
    </w:p>
    <w:p w:rsidR="00FF183A" w:rsidRPr="009B40BB" w:rsidRDefault="00FF183A" w:rsidP="00FF183A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  <w:lang w:val="es-MX" w:eastAsia="es-MX"/>
        </w:rPr>
      </w:pPr>
    </w:p>
    <w:p w:rsidR="00FF183A" w:rsidRPr="009B40BB" w:rsidRDefault="00FF183A" w:rsidP="00FF183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B40BB">
        <w:rPr>
          <w:rFonts w:ascii="Arial" w:hAnsi="Arial" w:cs="Arial"/>
          <w:sz w:val="20"/>
          <w:szCs w:val="20"/>
          <w:lang w:val="es-MX" w:eastAsia="es-MX"/>
        </w:rPr>
        <w:t xml:space="preserve">Conjunto de percepciones compartidas que los funcionarios desarrollan en relación con las características de </w:t>
      </w:r>
      <w:smartTag w:uri="urn:schemas-microsoft-com:office:smarttags" w:element="PersonName">
        <w:smartTagPr>
          <w:attr w:name="ProductID" w:val="la Entidad"/>
        </w:smartTagPr>
        <w:r w:rsidRPr="009B40BB">
          <w:rPr>
            <w:rFonts w:ascii="Arial" w:hAnsi="Arial" w:cs="Arial"/>
            <w:sz w:val="20"/>
            <w:szCs w:val="20"/>
            <w:lang w:val="es-MX" w:eastAsia="es-MX"/>
          </w:rPr>
          <w:t>la Entidad</w:t>
        </w:r>
      </w:smartTag>
      <w:r w:rsidRPr="009B40BB">
        <w:rPr>
          <w:rFonts w:ascii="Arial" w:hAnsi="Arial" w:cs="Arial"/>
          <w:sz w:val="20"/>
          <w:szCs w:val="20"/>
          <w:lang w:val="es-MX" w:eastAsia="es-MX"/>
        </w:rPr>
        <w:t xml:space="preserve">, tales como las políticas, las prácticas y procedimientos formales e informales que las diferencian de otras entidades e influyen en su comportamiento. </w:t>
      </w:r>
    </w:p>
    <w:p w:rsidR="00522B59" w:rsidRPr="009B40BB" w:rsidRDefault="00522B59" w:rsidP="00FF183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522B59" w:rsidRPr="009B40BB" w:rsidRDefault="00522B59" w:rsidP="006E347B">
      <w:pPr>
        <w:numPr>
          <w:ilvl w:val="1"/>
          <w:numId w:val="6"/>
        </w:num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B40BB">
        <w:rPr>
          <w:rFonts w:ascii="Arial" w:hAnsi="Arial" w:cs="Arial"/>
          <w:sz w:val="20"/>
          <w:szCs w:val="20"/>
          <w:lang w:val="es-MX" w:eastAsia="es-MX"/>
        </w:rPr>
        <w:t>COMPETENCIAS LABORALES</w:t>
      </w:r>
    </w:p>
    <w:p w:rsidR="00522B59" w:rsidRPr="009B40BB" w:rsidRDefault="00522B59" w:rsidP="00522B59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522B59" w:rsidRPr="009B40BB" w:rsidRDefault="00522B59" w:rsidP="00522B59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B40BB">
        <w:rPr>
          <w:rFonts w:ascii="Arial" w:hAnsi="Arial" w:cs="Arial"/>
          <w:sz w:val="20"/>
          <w:szCs w:val="20"/>
          <w:lang w:val="es-MX" w:eastAsia="es-MX"/>
        </w:rPr>
        <w:t>Una interacción dinámica entre los distintos conocimientos, habilidades, destrezas, aptitudes y actitudes movilizadas según las características del contexto y desempeño en que se encuentre el individuo.</w:t>
      </w:r>
    </w:p>
    <w:p w:rsidR="00FF183A" w:rsidRPr="009B40BB" w:rsidRDefault="00FF183A" w:rsidP="00FF183A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FF183A" w:rsidRPr="009B40BB" w:rsidRDefault="00FF183A" w:rsidP="006E347B">
      <w:pPr>
        <w:numPr>
          <w:ilvl w:val="1"/>
          <w:numId w:val="6"/>
        </w:num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B40BB">
        <w:rPr>
          <w:rFonts w:ascii="Arial" w:hAnsi="Arial" w:cs="Arial"/>
          <w:sz w:val="20"/>
          <w:szCs w:val="20"/>
          <w:lang w:val="es-MX" w:eastAsia="es-MX"/>
        </w:rPr>
        <w:t>DESARROLLO HUMANO</w:t>
      </w:r>
    </w:p>
    <w:p w:rsidR="00FF183A" w:rsidRPr="009B40BB" w:rsidRDefault="00FF183A" w:rsidP="00FF183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FF183A" w:rsidRPr="009B40BB" w:rsidRDefault="00FF183A" w:rsidP="00FF183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B40BB">
        <w:rPr>
          <w:rFonts w:ascii="Arial" w:hAnsi="Arial" w:cs="Arial"/>
          <w:sz w:val="20"/>
          <w:szCs w:val="20"/>
          <w:lang w:val="es-MX" w:eastAsia="es-MX"/>
        </w:rPr>
        <w:t>Proceso conducente a la  ampliación de las opciones que disponen las personas; las opciones básicas y universales son: poder tener vida larga y saludable, poder adquirir conocimiento y poder tener acceso a los recursos necesarios para disfrutar de un nivel de vida decoroso.</w:t>
      </w:r>
    </w:p>
    <w:p w:rsidR="00522B59" w:rsidRPr="009B40BB" w:rsidRDefault="00522B59" w:rsidP="00FF183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522B59" w:rsidRDefault="00522B59" w:rsidP="00FF183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A83D02" w:rsidRDefault="00A83D02" w:rsidP="00FF183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A83D02" w:rsidRPr="009B40BB" w:rsidRDefault="00A83D02" w:rsidP="00FF183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2E6D87" w:rsidRPr="009B40BB" w:rsidRDefault="002E6D87" w:rsidP="00FF183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2E6D87" w:rsidRDefault="002E6D87" w:rsidP="00FF183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28441D" w:rsidRDefault="0028441D" w:rsidP="00FF183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28441D" w:rsidRDefault="0028441D" w:rsidP="00FF183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28441D" w:rsidRDefault="0028441D" w:rsidP="00FF183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  <w:sectPr w:rsidR="0028441D" w:rsidSect="00CF67EC">
          <w:headerReference w:type="default" r:id="rId8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28441D" w:rsidRPr="009B40BB" w:rsidRDefault="0028441D" w:rsidP="00FF183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522B59" w:rsidRPr="009B40BB" w:rsidRDefault="00522B59" w:rsidP="006E347B">
      <w:pPr>
        <w:tabs>
          <w:tab w:val="left" w:pos="567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B40BB">
        <w:rPr>
          <w:rFonts w:ascii="Arial" w:hAnsi="Arial" w:cs="Arial"/>
          <w:bCs/>
          <w:sz w:val="20"/>
          <w:szCs w:val="20"/>
        </w:rPr>
        <w:t>3.11</w:t>
      </w:r>
      <w:r w:rsidRPr="009B40BB">
        <w:rPr>
          <w:rFonts w:ascii="Arial" w:hAnsi="Arial" w:cs="Arial"/>
          <w:b/>
          <w:bCs/>
          <w:sz w:val="20"/>
          <w:szCs w:val="20"/>
        </w:rPr>
        <w:tab/>
      </w:r>
      <w:r w:rsidRPr="009B40BB">
        <w:rPr>
          <w:rFonts w:ascii="Arial" w:hAnsi="Arial" w:cs="Arial"/>
          <w:bCs/>
          <w:sz w:val="20"/>
          <w:szCs w:val="20"/>
        </w:rPr>
        <w:t>ENCUESTA DE SATISFACCIÓN</w:t>
      </w:r>
    </w:p>
    <w:p w:rsidR="00522B59" w:rsidRPr="009B40BB" w:rsidRDefault="00522B59" w:rsidP="00522B59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522B59" w:rsidRPr="009B40BB" w:rsidRDefault="00522B59" w:rsidP="00522B59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9B40BB">
        <w:rPr>
          <w:rFonts w:ascii="Arial" w:hAnsi="Arial" w:cs="Arial"/>
          <w:sz w:val="20"/>
          <w:szCs w:val="20"/>
        </w:rPr>
        <w:t xml:space="preserve">Es un instrumento diagnóstico que busca evaluar la percepción que los usuarios tienen acerca de los servicios que se ofrecen.  </w:t>
      </w:r>
    </w:p>
    <w:p w:rsidR="00522B59" w:rsidRPr="009B40BB" w:rsidRDefault="00522B59" w:rsidP="00522B59">
      <w:pPr>
        <w:jc w:val="both"/>
        <w:rPr>
          <w:rFonts w:ascii="Arial" w:hAnsi="Arial" w:cs="Arial"/>
          <w:sz w:val="20"/>
          <w:szCs w:val="20"/>
        </w:rPr>
      </w:pPr>
    </w:p>
    <w:p w:rsidR="00522B59" w:rsidRPr="009B40BB" w:rsidRDefault="00522B59" w:rsidP="00522B59">
      <w:pPr>
        <w:numPr>
          <w:ilvl w:val="1"/>
          <w:numId w:val="7"/>
        </w:numPr>
        <w:tabs>
          <w:tab w:val="left" w:pos="567"/>
        </w:tabs>
        <w:rPr>
          <w:rFonts w:ascii="Arial" w:hAnsi="Arial" w:cs="Arial"/>
          <w:sz w:val="20"/>
          <w:szCs w:val="20"/>
          <w:lang w:val="es-MX" w:eastAsia="es-MX"/>
        </w:rPr>
      </w:pPr>
      <w:r w:rsidRPr="009B40BB">
        <w:rPr>
          <w:rFonts w:ascii="Arial" w:hAnsi="Arial" w:cs="Arial"/>
          <w:sz w:val="20"/>
          <w:szCs w:val="20"/>
          <w:lang w:val="es-MX" w:eastAsia="es-MX"/>
        </w:rPr>
        <w:t>EVALUACIÓN DEL DESEMPEÑO</w:t>
      </w:r>
    </w:p>
    <w:p w:rsidR="00522B59" w:rsidRPr="009B40BB" w:rsidRDefault="00522B59" w:rsidP="00522B59">
      <w:pPr>
        <w:tabs>
          <w:tab w:val="left" w:pos="540"/>
        </w:tabs>
        <w:rPr>
          <w:rFonts w:ascii="Arial" w:hAnsi="Arial" w:cs="Arial"/>
          <w:sz w:val="20"/>
          <w:szCs w:val="20"/>
          <w:lang w:val="es-MX" w:eastAsia="es-MX"/>
        </w:rPr>
      </w:pPr>
    </w:p>
    <w:p w:rsidR="00522B59" w:rsidRPr="009B40BB" w:rsidRDefault="00522B59" w:rsidP="00522B59">
      <w:pPr>
        <w:tabs>
          <w:tab w:val="left" w:pos="540"/>
        </w:tabs>
        <w:rPr>
          <w:rFonts w:ascii="Arial" w:hAnsi="Arial" w:cs="Arial"/>
          <w:sz w:val="20"/>
          <w:szCs w:val="20"/>
          <w:lang w:val="es-MX" w:eastAsia="es-MX"/>
        </w:rPr>
      </w:pPr>
      <w:r w:rsidRPr="009B40BB">
        <w:rPr>
          <w:rFonts w:ascii="Arial" w:hAnsi="Arial" w:cs="Arial"/>
          <w:sz w:val="20"/>
          <w:szCs w:val="20"/>
          <w:lang w:val="es-MX" w:eastAsia="es-MX"/>
        </w:rPr>
        <w:t>Método del seguimiento y control a través del cual se evalúa el rendimiento laboral del funcionario.</w:t>
      </w:r>
    </w:p>
    <w:p w:rsidR="00522B59" w:rsidRPr="009B40BB" w:rsidRDefault="00522B59" w:rsidP="00522B59">
      <w:pPr>
        <w:tabs>
          <w:tab w:val="left" w:pos="540"/>
        </w:tabs>
        <w:rPr>
          <w:rFonts w:ascii="Arial" w:hAnsi="Arial" w:cs="Arial"/>
          <w:sz w:val="20"/>
          <w:szCs w:val="20"/>
          <w:lang w:val="es-MX" w:eastAsia="es-MX"/>
        </w:rPr>
      </w:pPr>
    </w:p>
    <w:p w:rsidR="00522B59" w:rsidRPr="009B40BB" w:rsidRDefault="00522B59" w:rsidP="006E347B">
      <w:pPr>
        <w:numPr>
          <w:ilvl w:val="1"/>
          <w:numId w:val="7"/>
        </w:num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B40BB">
        <w:rPr>
          <w:rFonts w:ascii="Arial" w:hAnsi="Arial" w:cs="Arial"/>
          <w:sz w:val="20"/>
          <w:szCs w:val="20"/>
          <w:lang w:val="es-MX" w:eastAsia="es-MX"/>
        </w:rPr>
        <w:t>ESTÍMULOS</w:t>
      </w:r>
    </w:p>
    <w:p w:rsidR="00522B59" w:rsidRPr="009B40BB" w:rsidRDefault="00522B59" w:rsidP="00522B59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522B59" w:rsidRPr="009B40BB" w:rsidRDefault="00522B59" w:rsidP="00522B59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B40BB">
        <w:rPr>
          <w:rFonts w:ascii="Arial" w:hAnsi="Arial" w:cs="Arial"/>
          <w:sz w:val="20"/>
          <w:szCs w:val="20"/>
          <w:lang w:val="es-MX" w:eastAsia="es-MX"/>
        </w:rPr>
        <w:t xml:space="preserve">Conjunto  interrelacionado y coherente de políticas, planes, disposiciones legales y programas de bienestar e incentivos que interactúan con el propósito  de elevar los niveles de eficiencia, satisfacción, desarrollo y bienestar  de los empleados en el desempeño de su labor y de contribuir al cumplimiento efectivo de los resultados de </w:t>
      </w:r>
      <w:smartTag w:uri="urn:schemas-microsoft-com:office:smarttags" w:element="PersonName">
        <w:smartTagPr>
          <w:attr w:name="ProductID" w:val="la Entidad."/>
        </w:smartTagPr>
        <w:r w:rsidRPr="009B40BB">
          <w:rPr>
            <w:rFonts w:ascii="Arial" w:hAnsi="Arial" w:cs="Arial"/>
            <w:sz w:val="20"/>
            <w:szCs w:val="20"/>
            <w:lang w:val="es-MX" w:eastAsia="es-MX"/>
          </w:rPr>
          <w:t>la Entidad.</w:t>
        </w:r>
      </w:smartTag>
    </w:p>
    <w:p w:rsidR="00522B59" w:rsidRPr="009B40BB" w:rsidRDefault="00522B59" w:rsidP="00522B59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522B59" w:rsidRPr="009B40BB" w:rsidRDefault="00522B59" w:rsidP="006E347B">
      <w:pPr>
        <w:tabs>
          <w:tab w:val="left" w:pos="567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B40BB">
        <w:rPr>
          <w:rFonts w:ascii="Arial" w:hAnsi="Arial" w:cs="Arial"/>
          <w:bCs/>
          <w:sz w:val="20"/>
          <w:szCs w:val="20"/>
        </w:rPr>
        <w:t>3.14</w:t>
      </w:r>
      <w:r w:rsidRPr="009B40BB">
        <w:rPr>
          <w:rFonts w:ascii="Arial" w:hAnsi="Arial" w:cs="Arial"/>
          <w:b/>
          <w:bCs/>
          <w:sz w:val="20"/>
          <w:szCs w:val="20"/>
        </w:rPr>
        <w:tab/>
      </w:r>
      <w:r w:rsidRPr="009B40BB">
        <w:rPr>
          <w:rFonts w:ascii="Arial" w:hAnsi="Arial" w:cs="Arial"/>
          <w:bCs/>
          <w:sz w:val="20"/>
          <w:szCs w:val="20"/>
        </w:rPr>
        <w:t>FUENTES DIAGNÓSTICAS</w:t>
      </w:r>
    </w:p>
    <w:p w:rsidR="00522B59" w:rsidRPr="009B40BB" w:rsidRDefault="00522B59" w:rsidP="00522B59">
      <w:pPr>
        <w:tabs>
          <w:tab w:val="left" w:pos="567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522B59" w:rsidRPr="009B40BB" w:rsidRDefault="00522B59" w:rsidP="00522B59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9B40BB">
        <w:rPr>
          <w:rFonts w:ascii="Arial" w:hAnsi="Arial" w:cs="Arial"/>
          <w:sz w:val="20"/>
          <w:szCs w:val="20"/>
        </w:rPr>
        <w:t>Se define como el conjunto de herramientas aplicadas en la administración del Talento Humano, que permiten identificar y consolidar las percepciones, necesidades, expectativas, características y requerimientos de la población de la entidad en torno a la gestión del Talento Humano.</w:t>
      </w:r>
    </w:p>
    <w:p w:rsidR="00FF183A" w:rsidRPr="009B40BB" w:rsidRDefault="00FF183A" w:rsidP="00FF183A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:rsidR="00522B59" w:rsidRPr="009B40BB" w:rsidRDefault="00522B59" w:rsidP="00522B59">
      <w:pPr>
        <w:numPr>
          <w:ilvl w:val="1"/>
          <w:numId w:val="8"/>
        </w:num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B40BB">
        <w:rPr>
          <w:rFonts w:ascii="Arial" w:hAnsi="Arial" w:cs="Arial"/>
          <w:sz w:val="20"/>
          <w:szCs w:val="20"/>
          <w:lang w:val="es-MX" w:eastAsia="es-MX"/>
        </w:rPr>
        <w:t>INDUCCIÓN</w:t>
      </w:r>
    </w:p>
    <w:p w:rsidR="00522B59" w:rsidRPr="009B40BB" w:rsidRDefault="00522B59" w:rsidP="00522B59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522B59" w:rsidRPr="009B40BB" w:rsidRDefault="00522B59" w:rsidP="00522B59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B40BB">
        <w:rPr>
          <w:rFonts w:ascii="Arial" w:hAnsi="Arial" w:cs="Arial"/>
          <w:sz w:val="20"/>
          <w:szCs w:val="20"/>
          <w:lang w:val="es-MX" w:eastAsia="es-MX"/>
        </w:rPr>
        <w:t xml:space="preserve">Proceso dirigido a facilitar y fortalecer  la integración del nuevo servidor a la cultura organizacional, a desarrollar habilidades gerenciales y de servicio público y a suministrar la información necesaria para el mejor conocimiento de la función pública y de </w:t>
      </w:r>
      <w:smartTag w:uri="urn:schemas-microsoft-com:office:smarttags" w:element="PersonName">
        <w:smartTagPr>
          <w:attr w:name="ProductID" w:val="la Entidad."/>
        </w:smartTagPr>
        <w:r w:rsidRPr="009B40BB">
          <w:rPr>
            <w:rFonts w:ascii="Arial" w:hAnsi="Arial" w:cs="Arial"/>
            <w:sz w:val="20"/>
            <w:szCs w:val="20"/>
            <w:lang w:val="es-MX" w:eastAsia="es-MX"/>
          </w:rPr>
          <w:t>la Entidad.</w:t>
        </w:r>
      </w:smartTag>
    </w:p>
    <w:p w:rsidR="00522B59" w:rsidRPr="009B40BB" w:rsidRDefault="00522B59" w:rsidP="00FF183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0F7509" w:rsidRPr="009B40BB" w:rsidRDefault="000F7509" w:rsidP="00FF183A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r w:rsidRPr="009B40BB">
        <w:rPr>
          <w:rFonts w:ascii="Arial" w:hAnsi="Arial" w:cs="Arial"/>
          <w:bCs/>
          <w:sz w:val="20"/>
          <w:szCs w:val="20"/>
        </w:rPr>
        <w:t>3.1</w:t>
      </w:r>
      <w:r w:rsidR="00522B59" w:rsidRPr="009B40BB">
        <w:rPr>
          <w:rFonts w:ascii="Arial" w:hAnsi="Arial" w:cs="Arial"/>
          <w:bCs/>
          <w:sz w:val="20"/>
          <w:szCs w:val="20"/>
        </w:rPr>
        <w:t>6</w:t>
      </w:r>
      <w:r w:rsidRPr="009B40BB">
        <w:rPr>
          <w:rFonts w:ascii="Arial" w:hAnsi="Arial" w:cs="Arial"/>
          <w:bCs/>
          <w:sz w:val="20"/>
          <w:szCs w:val="20"/>
        </w:rPr>
        <w:tab/>
        <w:t>PLAN ESTRATÉGICO DE GESTIÓN HUMANA</w:t>
      </w:r>
    </w:p>
    <w:p w:rsidR="000F7509" w:rsidRPr="009B40BB" w:rsidRDefault="000F7509" w:rsidP="00FF183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F7509" w:rsidRPr="009B40BB" w:rsidRDefault="005D2256" w:rsidP="00FF183A">
      <w:pPr>
        <w:jc w:val="both"/>
        <w:rPr>
          <w:rFonts w:ascii="Arial" w:hAnsi="Arial" w:cs="Arial"/>
          <w:sz w:val="20"/>
          <w:szCs w:val="20"/>
        </w:rPr>
      </w:pPr>
      <w:r w:rsidRPr="009B40BB">
        <w:rPr>
          <w:rFonts w:ascii="Arial" w:hAnsi="Arial" w:cs="Arial"/>
          <w:sz w:val="20"/>
          <w:szCs w:val="20"/>
        </w:rPr>
        <w:t xml:space="preserve">Es un instrumento de gestión del talento humano, que permite organizar y racionalizar la </w:t>
      </w:r>
      <w:r w:rsidR="000F7509" w:rsidRPr="009B40BB">
        <w:rPr>
          <w:rFonts w:ascii="Arial" w:hAnsi="Arial" w:cs="Arial"/>
          <w:sz w:val="20"/>
          <w:szCs w:val="20"/>
        </w:rPr>
        <w:t>gestión</w:t>
      </w:r>
      <w:r w:rsidRPr="009B40BB">
        <w:rPr>
          <w:rFonts w:ascii="Arial" w:hAnsi="Arial" w:cs="Arial"/>
          <w:sz w:val="20"/>
          <w:szCs w:val="20"/>
        </w:rPr>
        <w:t xml:space="preserve"> del Personal, fomentando el desarrollo permanente de los servidores públicos durante su vida laboral en la entidad.</w:t>
      </w:r>
    </w:p>
    <w:p w:rsidR="00522B59" w:rsidRPr="009B40BB" w:rsidRDefault="00522B59" w:rsidP="00FF183A">
      <w:pPr>
        <w:jc w:val="both"/>
        <w:rPr>
          <w:rFonts w:ascii="Arial" w:hAnsi="Arial" w:cs="Arial"/>
          <w:sz w:val="20"/>
          <w:szCs w:val="20"/>
        </w:rPr>
      </w:pPr>
    </w:p>
    <w:p w:rsidR="00522B59" w:rsidRPr="009B40BB" w:rsidRDefault="00522B59" w:rsidP="00522B59">
      <w:pPr>
        <w:numPr>
          <w:ilvl w:val="1"/>
          <w:numId w:val="9"/>
        </w:num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B40BB">
        <w:rPr>
          <w:rFonts w:ascii="Arial" w:hAnsi="Arial" w:cs="Arial"/>
          <w:sz w:val="20"/>
          <w:szCs w:val="20"/>
          <w:lang w:val="es-MX" w:eastAsia="es-MX"/>
        </w:rPr>
        <w:t>REINDUCCIÓN</w:t>
      </w:r>
    </w:p>
    <w:p w:rsidR="00522B59" w:rsidRPr="009B40BB" w:rsidRDefault="00522B59" w:rsidP="00522B59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</w:p>
    <w:p w:rsidR="00522B59" w:rsidRPr="009B40BB" w:rsidRDefault="00522B59" w:rsidP="00522B59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 w:eastAsia="es-MX"/>
        </w:rPr>
      </w:pPr>
      <w:r w:rsidRPr="009B40BB">
        <w:rPr>
          <w:rFonts w:ascii="Arial" w:hAnsi="Arial" w:cs="Arial"/>
          <w:sz w:val="20"/>
          <w:szCs w:val="20"/>
          <w:lang w:val="es-MX" w:eastAsia="es-MX"/>
        </w:rPr>
        <w:t>Reorientar la integración del empleado a la cultura organizacional en virtud de los cambios producidos en cualquiera de los asuntos en los cuales se refieren sus objetivos.</w:t>
      </w:r>
    </w:p>
    <w:p w:rsidR="00522B59" w:rsidRPr="009B40BB" w:rsidRDefault="00522B59" w:rsidP="00FF183A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2977FD" w:rsidRPr="009B40BB" w:rsidRDefault="00522B59" w:rsidP="00FF183A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r w:rsidRPr="009B40BB">
        <w:rPr>
          <w:rFonts w:ascii="Arial" w:hAnsi="Arial" w:cs="Arial"/>
          <w:bCs/>
          <w:sz w:val="20"/>
          <w:szCs w:val="20"/>
        </w:rPr>
        <w:t>3.18</w:t>
      </w:r>
      <w:r w:rsidR="002977FD" w:rsidRPr="009B40BB">
        <w:rPr>
          <w:rFonts w:ascii="Arial" w:hAnsi="Arial" w:cs="Arial"/>
          <w:bCs/>
          <w:sz w:val="20"/>
          <w:szCs w:val="20"/>
        </w:rPr>
        <w:tab/>
        <w:t>SALUD OCUPACIONAL</w:t>
      </w:r>
    </w:p>
    <w:p w:rsidR="002977FD" w:rsidRPr="009B40BB" w:rsidRDefault="002977FD" w:rsidP="00FF183A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FE7A06" w:rsidRDefault="002977FD" w:rsidP="00FF183A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9B40BB">
        <w:rPr>
          <w:rFonts w:ascii="Arial" w:hAnsi="Arial" w:cs="Arial"/>
          <w:sz w:val="20"/>
          <w:szCs w:val="20"/>
        </w:rPr>
        <w:t>S</w:t>
      </w:r>
      <w:r w:rsidR="005D2256" w:rsidRPr="009B40BB">
        <w:rPr>
          <w:rFonts w:ascii="Arial" w:hAnsi="Arial" w:cs="Arial"/>
          <w:sz w:val="20"/>
          <w:szCs w:val="20"/>
        </w:rPr>
        <w:t>e refiere a todos los procesos que propenden por el mejoramiento y mantenimiento de las condiciones de vida y salud de los funcionarios, previniendo todo daño para la salud de las personas derivado de las condiciones de trabajo y protegiéndolas contra los riesgos relacionados con agentes físicos, químicos, biológicos, psicosociales, mecánicos, eléctricos y otros derivados de la organización laboral que puedan afectar la salud individual o colectiva en los lugares de trabajo</w:t>
      </w:r>
      <w:r w:rsidR="00FE7A06" w:rsidRPr="009B40BB">
        <w:rPr>
          <w:rFonts w:ascii="Arial" w:hAnsi="Arial" w:cs="Arial"/>
          <w:sz w:val="20"/>
          <w:szCs w:val="20"/>
        </w:rPr>
        <w:t>.</w:t>
      </w:r>
    </w:p>
    <w:p w:rsidR="00F1051E" w:rsidRDefault="00F1051E" w:rsidP="00FF183A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28441D" w:rsidRDefault="0028441D" w:rsidP="00FF183A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  <w:sectPr w:rsidR="0028441D" w:rsidSect="00CF67EC">
          <w:headerReference w:type="default" r:id="rId9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28441D" w:rsidRDefault="0028441D" w:rsidP="00FF183A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005889" w:rsidRPr="009B40BB" w:rsidRDefault="005D2256" w:rsidP="00FF183A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9B40BB">
        <w:rPr>
          <w:rFonts w:ascii="Arial" w:hAnsi="Arial" w:cs="Arial"/>
          <w:sz w:val="20"/>
          <w:szCs w:val="20"/>
        </w:rPr>
        <w:br/>
      </w:r>
      <w:r w:rsidR="005A3501" w:rsidRPr="009B40BB">
        <w:rPr>
          <w:rFonts w:ascii="Arial" w:hAnsi="Arial" w:cs="Arial"/>
          <w:b/>
          <w:sz w:val="20"/>
          <w:szCs w:val="20"/>
        </w:rPr>
        <w:t>4.</w:t>
      </w:r>
      <w:r w:rsidR="005A3501" w:rsidRPr="009B40BB">
        <w:rPr>
          <w:rFonts w:ascii="Arial" w:hAnsi="Arial" w:cs="Arial"/>
          <w:b/>
          <w:sz w:val="20"/>
          <w:szCs w:val="20"/>
        </w:rPr>
        <w:tab/>
        <w:t>RESPONSABLES</w:t>
      </w:r>
    </w:p>
    <w:p w:rsidR="005A3501" w:rsidRPr="009B40BB" w:rsidRDefault="005A3501" w:rsidP="00FF183A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</w:p>
    <w:p w:rsidR="005A3501" w:rsidRPr="009B40BB" w:rsidRDefault="005A3501" w:rsidP="00FF183A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9B40BB">
        <w:rPr>
          <w:rFonts w:ascii="Arial" w:hAnsi="Arial" w:cs="Arial"/>
          <w:sz w:val="20"/>
          <w:szCs w:val="20"/>
        </w:rPr>
        <w:t>Gerente, Asesor, Comité Paritario de Salud Ocupacional</w:t>
      </w:r>
      <w:r w:rsidR="00647FEC">
        <w:rPr>
          <w:rFonts w:ascii="Arial" w:hAnsi="Arial" w:cs="Arial"/>
          <w:sz w:val="20"/>
          <w:szCs w:val="20"/>
        </w:rPr>
        <w:t>.</w:t>
      </w:r>
    </w:p>
    <w:p w:rsidR="00AE5838" w:rsidRPr="009B40BB" w:rsidRDefault="00AE5838" w:rsidP="00FF183A">
      <w:pPr>
        <w:rPr>
          <w:rFonts w:ascii="Arial" w:hAnsi="Arial" w:cs="Arial"/>
          <w:sz w:val="20"/>
          <w:szCs w:val="20"/>
        </w:rPr>
      </w:pPr>
    </w:p>
    <w:p w:rsidR="005A3501" w:rsidRPr="009B40BB" w:rsidRDefault="005A3501" w:rsidP="00FF183A">
      <w:pPr>
        <w:rPr>
          <w:rFonts w:ascii="Arial" w:hAnsi="Arial" w:cs="Arial"/>
          <w:sz w:val="20"/>
          <w:szCs w:val="20"/>
        </w:rPr>
      </w:pPr>
    </w:p>
    <w:p w:rsidR="00AE5838" w:rsidRPr="009B40BB" w:rsidRDefault="005A3501" w:rsidP="00FF183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9B40BB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AE5838" w:rsidRPr="009B40BB">
        <w:rPr>
          <w:rFonts w:ascii="Arial" w:hAnsi="Arial" w:cs="Arial"/>
          <w:b/>
          <w:bCs/>
          <w:color w:val="000000"/>
          <w:sz w:val="20"/>
          <w:szCs w:val="20"/>
        </w:rPr>
        <w:t>. DESCRIPCIÓN DE ACTIVIDADES</w:t>
      </w:r>
    </w:p>
    <w:p w:rsidR="00AE5838" w:rsidRPr="009B40BB" w:rsidRDefault="00AE5838" w:rsidP="00FF183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1843"/>
        <w:gridCol w:w="1559"/>
      </w:tblGrid>
      <w:tr w:rsidR="00A40511" w:rsidRPr="009B40BB" w:rsidTr="002E6D87">
        <w:trPr>
          <w:trHeight w:val="417"/>
        </w:trPr>
        <w:tc>
          <w:tcPr>
            <w:tcW w:w="1701" w:type="dxa"/>
            <w:vAlign w:val="center"/>
          </w:tcPr>
          <w:p w:rsidR="00A40511" w:rsidRPr="009B40BB" w:rsidRDefault="00A40511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686" w:type="dxa"/>
            <w:vAlign w:val="center"/>
          </w:tcPr>
          <w:p w:rsidR="00A40511" w:rsidRPr="009B40BB" w:rsidRDefault="00A40511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bCs/>
                <w:sz w:val="20"/>
                <w:szCs w:val="20"/>
              </w:rPr>
              <w:t> DESCRIPCION</w:t>
            </w:r>
          </w:p>
        </w:tc>
        <w:tc>
          <w:tcPr>
            <w:tcW w:w="1843" w:type="dxa"/>
            <w:vAlign w:val="center"/>
          </w:tcPr>
          <w:p w:rsidR="00A40511" w:rsidRPr="009B40BB" w:rsidRDefault="00A40511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559" w:type="dxa"/>
            <w:vAlign w:val="center"/>
          </w:tcPr>
          <w:p w:rsidR="00A40511" w:rsidRPr="009B40BB" w:rsidRDefault="00A40511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2E6D87" w:rsidRPr="009B40BB" w:rsidTr="00F1051E">
        <w:trPr>
          <w:trHeight w:val="1124"/>
        </w:trPr>
        <w:tc>
          <w:tcPr>
            <w:tcW w:w="1701" w:type="dxa"/>
            <w:vMerge w:val="restart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bCs/>
                <w:sz w:val="20"/>
                <w:szCs w:val="20"/>
              </w:rPr>
              <w:t>1. Elaboración del Plan Estratégico de Gestión Humana </w:t>
            </w:r>
          </w:p>
        </w:tc>
        <w:tc>
          <w:tcPr>
            <w:tcW w:w="3686" w:type="dxa"/>
            <w:vAlign w:val="center"/>
          </w:tcPr>
          <w:p w:rsidR="002E6D87" w:rsidRPr="009B40BB" w:rsidRDefault="002E6D87" w:rsidP="00FF18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1.1 Analizar fuentes diagnósticas para determinar necesidades y características del personal. </w:t>
            </w:r>
          </w:p>
        </w:tc>
        <w:tc>
          <w:tcPr>
            <w:tcW w:w="1843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 xml:space="preserve">Gerente </w:t>
            </w:r>
          </w:p>
          <w:p w:rsidR="002E6D87" w:rsidRPr="009B40BB" w:rsidRDefault="002E6D87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y Asesor </w:t>
            </w:r>
          </w:p>
        </w:tc>
        <w:tc>
          <w:tcPr>
            <w:tcW w:w="1559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Plan Estratégico: fuentes diagnósticas </w:t>
            </w:r>
          </w:p>
        </w:tc>
      </w:tr>
      <w:tr w:rsidR="002E6D87" w:rsidRPr="009B40BB" w:rsidTr="002E6D87">
        <w:trPr>
          <w:trHeight w:val="800"/>
        </w:trPr>
        <w:tc>
          <w:tcPr>
            <w:tcW w:w="1701" w:type="dxa"/>
            <w:vMerge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E6D87" w:rsidRPr="009B40BB" w:rsidRDefault="002E6D87" w:rsidP="00FF1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1.2 Recolectar y analizar la información de:</w:t>
            </w:r>
          </w:p>
          <w:p w:rsidR="002E6D87" w:rsidRPr="009B40BB" w:rsidRDefault="002E6D87" w:rsidP="00FF183A">
            <w:pPr>
              <w:numPr>
                <w:ilvl w:val="0"/>
                <w:numId w:val="1"/>
              </w:numPr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Evaluación de necesidades de personal.</w:t>
            </w:r>
          </w:p>
          <w:p w:rsidR="002E6D87" w:rsidRPr="009B40BB" w:rsidRDefault="002E6D87" w:rsidP="00FF183A">
            <w:pPr>
              <w:numPr>
                <w:ilvl w:val="0"/>
                <w:numId w:val="1"/>
              </w:numPr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Evaluación de competencias laborales.</w:t>
            </w:r>
          </w:p>
          <w:p w:rsidR="002E6D87" w:rsidRPr="009B40BB" w:rsidRDefault="002E6D87" w:rsidP="00FF183A">
            <w:pPr>
              <w:numPr>
                <w:ilvl w:val="0"/>
                <w:numId w:val="1"/>
              </w:numPr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Requerimientos por cambios normativos.</w:t>
            </w:r>
          </w:p>
          <w:p w:rsidR="002E6D87" w:rsidRPr="009B40BB" w:rsidRDefault="002E6D87" w:rsidP="00FF183A">
            <w:pPr>
              <w:numPr>
                <w:ilvl w:val="0"/>
                <w:numId w:val="1"/>
              </w:numPr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Evaluación y ajuste manual de requisitos, funciones y competencias.</w:t>
            </w:r>
          </w:p>
          <w:p w:rsidR="002E6D87" w:rsidRPr="009B40BB" w:rsidRDefault="002E6D87" w:rsidP="00FF183A">
            <w:pPr>
              <w:numPr>
                <w:ilvl w:val="0"/>
                <w:numId w:val="1"/>
              </w:numPr>
              <w:ind w:left="17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Recomendaciones de las auditorías internas y de control interno.</w:t>
            </w:r>
          </w:p>
          <w:p w:rsidR="002E6D87" w:rsidRPr="009B40BB" w:rsidRDefault="002E6D87" w:rsidP="00FF183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Gerente</w:t>
            </w:r>
          </w:p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 xml:space="preserve"> y Asesor </w:t>
            </w:r>
          </w:p>
        </w:tc>
        <w:tc>
          <w:tcPr>
            <w:tcW w:w="1559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Formato de Evaluación de Competencias Laborales</w:t>
            </w:r>
          </w:p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40BB">
              <w:rPr>
                <w:rFonts w:ascii="Arial" w:hAnsi="Arial" w:cs="Arial"/>
                <w:sz w:val="20"/>
                <w:szCs w:val="20"/>
              </w:rPr>
              <w:t>Recomenda</w:t>
            </w:r>
            <w:r w:rsidR="00B937AE">
              <w:rPr>
                <w:rFonts w:ascii="Arial" w:hAnsi="Arial" w:cs="Arial"/>
                <w:sz w:val="20"/>
                <w:szCs w:val="20"/>
              </w:rPr>
              <w:t>-</w:t>
            </w:r>
            <w:r w:rsidRPr="009B40BB">
              <w:rPr>
                <w:rFonts w:ascii="Arial" w:hAnsi="Arial" w:cs="Arial"/>
                <w:sz w:val="20"/>
                <w:szCs w:val="20"/>
              </w:rPr>
              <w:t>ción</w:t>
            </w:r>
            <w:proofErr w:type="spellEnd"/>
            <w:r w:rsidRPr="009B40BB">
              <w:rPr>
                <w:rFonts w:ascii="Arial" w:hAnsi="Arial" w:cs="Arial"/>
                <w:sz w:val="20"/>
                <w:szCs w:val="20"/>
              </w:rPr>
              <w:t xml:space="preserve"> de las auditorias</w:t>
            </w:r>
          </w:p>
        </w:tc>
      </w:tr>
      <w:tr w:rsidR="002E6D87" w:rsidRPr="009B40BB" w:rsidTr="002E6D87">
        <w:trPr>
          <w:trHeight w:val="1541"/>
        </w:trPr>
        <w:tc>
          <w:tcPr>
            <w:tcW w:w="1701" w:type="dxa"/>
            <w:vMerge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E6D87" w:rsidRPr="009B40BB" w:rsidRDefault="002E6D87" w:rsidP="00FF18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1.3 Definir los componentes, estrategias, objetivos generales, objetivos específicos, actividades y cronograma (fechas, presupuesto y responsables) del Plan Estratégico de Gestión Humana. </w:t>
            </w:r>
          </w:p>
        </w:tc>
        <w:tc>
          <w:tcPr>
            <w:tcW w:w="1843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bCs/>
                <w:sz w:val="20"/>
                <w:szCs w:val="20"/>
              </w:rPr>
              <w:t>Gerente</w:t>
            </w:r>
          </w:p>
          <w:p w:rsidR="002E6D87" w:rsidRPr="009B40BB" w:rsidRDefault="002E6D87" w:rsidP="00FF183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bCs/>
                <w:sz w:val="20"/>
                <w:szCs w:val="20"/>
              </w:rPr>
              <w:t xml:space="preserve"> y Asesor</w:t>
            </w:r>
          </w:p>
        </w:tc>
        <w:tc>
          <w:tcPr>
            <w:tcW w:w="1559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Documento Plan Estratégico de Gestión Humana</w:t>
            </w:r>
          </w:p>
        </w:tc>
      </w:tr>
      <w:tr w:rsidR="002E6D87" w:rsidRPr="009B40BB" w:rsidTr="000911AC">
        <w:trPr>
          <w:trHeight w:val="1676"/>
        </w:trPr>
        <w:tc>
          <w:tcPr>
            <w:tcW w:w="1701" w:type="dxa"/>
            <w:vMerge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E6D87" w:rsidRPr="009B40BB" w:rsidRDefault="002E6D87" w:rsidP="00FF18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1.4 Revisar y ajustar el Plan Estratégico de Gestión Humana. </w:t>
            </w:r>
          </w:p>
        </w:tc>
        <w:tc>
          <w:tcPr>
            <w:tcW w:w="1843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Gerente </w:t>
            </w:r>
          </w:p>
        </w:tc>
        <w:tc>
          <w:tcPr>
            <w:tcW w:w="1559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Documento Plan Estratégico de Gestión Humana</w:t>
            </w:r>
          </w:p>
        </w:tc>
      </w:tr>
      <w:tr w:rsidR="002E6D87" w:rsidRPr="009B40BB" w:rsidTr="002E6D87">
        <w:trPr>
          <w:trHeight w:val="579"/>
        </w:trPr>
        <w:tc>
          <w:tcPr>
            <w:tcW w:w="1701" w:type="dxa"/>
            <w:vMerge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E6D87" w:rsidRPr="009B40BB" w:rsidRDefault="002E6D87" w:rsidP="00FF1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1.5  Divulgar el Plan Estratégico de Gestión Humana.</w:t>
            </w:r>
          </w:p>
        </w:tc>
        <w:tc>
          <w:tcPr>
            <w:tcW w:w="1843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Asesor</w:t>
            </w:r>
          </w:p>
        </w:tc>
        <w:tc>
          <w:tcPr>
            <w:tcW w:w="1559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D87" w:rsidRPr="009B40BB" w:rsidRDefault="002E6D87">
      <w:pPr>
        <w:rPr>
          <w:rFonts w:ascii="Arial" w:hAnsi="Arial" w:cs="Arial"/>
          <w:sz w:val="20"/>
          <w:szCs w:val="20"/>
        </w:rPr>
      </w:pPr>
    </w:p>
    <w:p w:rsidR="002E6D87" w:rsidRPr="009B40BB" w:rsidRDefault="002E6D87">
      <w:pPr>
        <w:rPr>
          <w:rFonts w:ascii="Arial" w:hAnsi="Arial" w:cs="Arial"/>
          <w:sz w:val="20"/>
          <w:szCs w:val="20"/>
        </w:rPr>
      </w:pPr>
    </w:p>
    <w:p w:rsidR="002E6D87" w:rsidRPr="009B40BB" w:rsidRDefault="002E6D87">
      <w:pPr>
        <w:rPr>
          <w:rFonts w:ascii="Arial" w:hAnsi="Arial" w:cs="Arial"/>
          <w:sz w:val="20"/>
          <w:szCs w:val="20"/>
        </w:rPr>
      </w:pPr>
    </w:p>
    <w:p w:rsidR="0028441D" w:rsidRDefault="0028441D">
      <w:pPr>
        <w:rPr>
          <w:rFonts w:ascii="Arial" w:hAnsi="Arial" w:cs="Arial"/>
          <w:sz w:val="20"/>
          <w:szCs w:val="20"/>
        </w:rPr>
        <w:sectPr w:rsidR="0028441D" w:rsidSect="00CF67EC">
          <w:headerReference w:type="default" r:id="rId10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1843"/>
        <w:gridCol w:w="1559"/>
      </w:tblGrid>
      <w:tr w:rsidR="002E6D87" w:rsidRPr="009B40BB" w:rsidTr="002E6D87">
        <w:trPr>
          <w:trHeight w:val="404"/>
        </w:trPr>
        <w:tc>
          <w:tcPr>
            <w:tcW w:w="1701" w:type="dxa"/>
            <w:vAlign w:val="center"/>
          </w:tcPr>
          <w:p w:rsidR="002E6D87" w:rsidRPr="009B40BB" w:rsidRDefault="002E6D87" w:rsidP="00D80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686" w:type="dxa"/>
            <w:vAlign w:val="center"/>
          </w:tcPr>
          <w:p w:rsidR="002E6D87" w:rsidRPr="009B40BB" w:rsidRDefault="002E6D87" w:rsidP="00D80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2047CA" w:rsidRPr="009B40B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2E6D87" w:rsidRPr="009B40BB" w:rsidRDefault="002E6D87" w:rsidP="00D80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559" w:type="dxa"/>
            <w:vAlign w:val="center"/>
          </w:tcPr>
          <w:p w:rsidR="002E6D87" w:rsidRPr="009B40BB" w:rsidRDefault="002E6D87" w:rsidP="00D80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683791" w:rsidRPr="009B40BB" w:rsidTr="002E6D87">
        <w:trPr>
          <w:trHeight w:val="1252"/>
        </w:trPr>
        <w:tc>
          <w:tcPr>
            <w:tcW w:w="1701" w:type="dxa"/>
            <w:vMerge w:val="restart"/>
            <w:vAlign w:val="center"/>
          </w:tcPr>
          <w:p w:rsidR="00683791" w:rsidRPr="009B40BB" w:rsidRDefault="00683791" w:rsidP="00D80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bCs/>
                <w:sz w:val="20"/>
                <w:szCs w:val="20"/>
              </w:rPr>
              <w:t>2. Ejecución del Plan Estratégico de Gestión Humana</w:t>
            </w:r>
          </w:p>
        </w:tc>
        <w:tc>
          <w:tcPr>
            <w:tcW w:w="3686" w:type="dxa"/>
            <w:vAlign w:val="center"/>
          </w:tcPr>
          <w:p w:rsidR="00683791" w:rsidRPr="009B40BB" w:rsidRDefault="00683791" w:rsidP="00FF18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2.1  Realizar las actividades previas a la contratación de los productos y servicios necesarios para la ejecución del Plan Estratégico. </w:t>
            </w:r>
          </w:p>
        </w:tc>
        <w:tc>
          <w:tcPr>
            <w:tcW w:w="1843" w:type="dxa"/>
            <w:vAlign w:val="center"/>
          </w:tcPr>
          <w:p w:rsidR="00683791" w:rsidRPr="009B40BB" w:rsidRDefault="00683791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Gerente</w:t>
            </w:r>
          </w:p>
          <w:p w:rsidR="00683791" w:rsidRPr="009B40BB" w:rsidRDefault="00683791" w:rsidP="00FF183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 xml:space="preserve"> y Asesor </w:t>
            </w:r>
          </w:p>
        </w:tc>
        <w:tc>
          <w:tcPr>
            <w:tcW w:w="1559" w:type="dxa"/>
            <w:vAlign w:val="center"/>
          </w:tcPr>
          <w:p w:rsidR="00683791" w:rsidRPr="009B40BB" w:rsidRDefault="00683791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3791" w:rsidRPr="009B40BB" w:rsidTr="002E6D87">
        <w:trPr>
          <w:trHeight w:val="917"/>
        </w:trPr>
        <w:tc>
          <w:tcPr>
            <w:tcW w:w="1701" w:type="dxa"/>
            <w:vMerge/>
            <w:vAlign w:val="center"/>
          </w:tcPr>
          <w:p w:rsidR="00683791" w:rsidRPr="009B40BB" w:rsidRDefault="00683791" w:rsidP="00D80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83791" w:rsidRPr="009B40BB" w:rsidRDefault="00683791" w:rsidP="00FF183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2.2  Solicitar la elaboración del contrato al Asesor Jurídico cuando tenga costo.</w:t>
            </w:r>
          </w:p>
        </w:tc>
        <w:tc>
          <w:tcPr>
            <w:tcW w:w="1843" w:type="dxa"/>
            <w:vAlign w:val="center"/>
          </w:tcPr>
          <w:p w:rsidR="00683791" w:rsidRPr="009B40BB" w:rsidRDefault="00683791" w:rsidP="00FF183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Gerente </w:t>
            </w:r>
          </w:p>
        </w:tc>
        <w:tc>
          <w:tcPr>
            <w:tcW w:w="1559" w:type="dxa"/>
            <w:vAlign w:val="center"/>
          </w:tcPr>
          <w:p w:rsidR="00683791" w:rsidRPr="009B40BB" w:rsidRDefault="00683791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3791" w:rsidRPr="009B40BB" w:rsidTr="004C4400">
        <w:trPr>
          <w:trHeight w:val="664"/>
        </w:trPr>
        <w:tc>
          <w:tcPr>
            <w:tcW w:w="1701" w:type="dxa"/>
            <w:vMerge/>
            <w:vAlign w:val="center"/>
          </w:tcPr>
          <w:p w:rsidR="00683791" w:rsidRPr="009B40BB" w:rsidRDefault="00683791" w:rsidP="00D80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83791" w:rsidRPr="009B40BB" w:rsidRDefault="00683791" w:rsidP="00FF1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 xml:space="preserve">2.3  Realizar contrato </w:t>
            </w:r>
          </w:p>
        </w:tc>
        <w:tc>
          <w:tcPr>
            <w:tcW w:w="1843" w:type="dxa"/>
            <w:vAlign w:val="center"/>
          </w:tcPr>
          <w:p w:rsidR="00683791" w:rsidRPr="009B40BB" w:rsidRDefault="00683791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Asesor Jurídico</w:t>
            </w:r>
          </w:p>
        </w:tc>
        <w:tc>
          <w:tcPr>
            <w:tcW w:w="1559" w:type="dxa"/>
            <w:vAlign w:val="center"/>
          </w:tcPr>
          <w:p w:rsidR="00683791" w:rsidRPr="009B40BB" w:rsidRDefault="00683791" w:rsidP="00FF183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bCs/>
                <w:sz w:val="20"/>
                <w:szCs w:val="20"/>
              </w:rPr>
              <w:t>Contrato</w:t>
            </w:r>
          </w:p>
        </w:tc>
      </w:tr>
      <w:tr w:rsidR="00683791" w:rsidRPr="009B40BB" w:rsidTr="002E6D87">
        <w:trPr>
          <w:trHeight w:val="1252"/>
        </w:trPr>
        <w:tc>
          <w:tcPr>
            <w:tcW w:w="1701" w:type="dxa"/>
            <w:vMerge/>
            <w:vAlign w:val="center"/>
          </w:tcPr>
          <w:p w:rsidR="00683791" w:rsidRPr="009B40BB" w:rsidRDefault="00683791" w:rsidP="00D80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83791" w:rsidRPr="009B40BB" w:rsidRDefault="00683791" w:rsidP="00FF1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2.4 Coordinar el trabajo con las entidades prestadoras del servicio o con las personas responsables de la ejecución del programa de capacitación, formación.</w:t>
            </w:r>
          </w:p>
        </w:tc>
        <w:tc>
          <w:tcPr>
            <w:tcW w:w="1843" w:type="dxa"/>
            <w:vAlign w:val="center"/>
          </w:tcPr>
          <w:p w:rsidR="00683791" w:rsidRPr="009B40BB" w:rsidRDefault="00683791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Gerente</w:t>
            </w:r>
          </w:p>
          <w:p w:rsidR="00683791" w:rsidRPr="009B40BB" w:rsidRDefault="00683791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 xml:space="preserve"> y Asesor</w:t>
            </w:r>
          </w:p>
        </w:tc>
        <w:tc>
          <w:tcPr>
            <w:tcW w:w="1559" w:type="dxa"/>
            <w:vAlign w:val="center"/>
          </w:tcPr>
          <w:p w:rsidR="00683791" w:rsidRPr="009B40BB" w:rsidRDefault="00683791" w:rsidP="00FF183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bCs/>
                <w:sz w:val="20"/>
                <w:szCs w:val="20"/>
              </w:rPr>
              <w:t>Soportes de Gestión</w:t>
            </w:r>
          </w:p>
        </w:tc>
      </w:tr>
      <w:tr w:rsidR="00683791" w:rsidRPr="009B40BB" w:rsidTr="002E6D87">
        <w:trPr>
          <w:trHeight w:val="780"/>
        </w:trPr>
        <w:tc>
          <w:tcPr>
            <w:tcW w:w="1701" w:type="dxa"/>
            <w:vMerge/>
            <w:vAlign w:val="center"/>
          </w:tcPr>
          <w:p w:rsidR="00683791" w:rsidRPr="009B40BB" w:rsidRDefault="00683791" w:rsidP="00D80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83791" w:rsidRPr="009B40BB" w:rsidRDefault="00683791" w:rsidP="00FF1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2.5 Divulgar las actividades programadas en el Plan Estratégico. </w:t>
            </w:r>
          </w:p>
        </w:tc>
        <w:tc>
          <w:tcPr>
            <w:tcW w:w="1843" w:type="dxa"/>
            <w:vAlign w:val="center"/>
          </w:tcPr>
          <w:p w:rsidR="00683791" w:rsidRPr="009B40BB" w:rsidRDefault="00683791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Gerente</w:t>
            </w:r>
          </w:p>
          <w:p w:rsidR="00683791" w:rsidRPr="009B40BB" w:rsidRDefault="00683791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 xml:space="preserve"> y Asesor </w:t>
            </w:r>
          </w:p>
        </w:tc>
        <w:tc>
          <w:tcPr>
            <w:tcW w:w="1559" w:type="dxa"/>
            <w:vAlign w:val="center"/>
          </w:tcPr>
          <w:p w:rsidR="00683791" w:rsidRPr="009B40BB" w:rsidRDefault="00683791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 xml:space="preserve">Programación  y presentación en </w:t>
            </w:r>
            <w:proofErr w:type="spellStart"/>
            <w:r w:rsidRPr="009B40BB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Pr="009B40BB">
              <w:rPr>
                <w:rFonts w:ascii="Arial" w:hAnsi="Arial" w:cs="Arial"/>
                <w:sz w:val="20"/>
                <w:szCs w:val="20"/>
              </w:rPr>
              <w:t xml:space="preserve"> Point </w:t>
            </w:r>
          </w:p>
        </w:tc>
      </w:tr>
      <w:tr w:rsidR="00683791" w:rsidRPr="009B40BB" w:rsidTr="002E6D87">
        <w:trPr>
          <w:trHeight w:val="388"/>
        </w:trPr>
        <w:tc>
          <w:tcPr>
            <w:tcW w:w="1701" w:type="dxa"/>
            <w:vMerge/>
            <w:vAlign w:val="center"/>
          </w:tcPr>
          <w:p w:rsidR="00683791" w:rsidRPr="009B40BB" w:rsidRDefault="00683791" w:rsidP="00D80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83791" w:rsidRPr="009B40BB" w:rsidRDefault="00683791" w:rsidP="00FF1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2.6  Notificar al funcionario convocado</w:t>
            </w:r>
          </w:p>
        </w:tc>
        <w:tc>
          <w:tcPr>
            <w:tcW w:w="1843" w:type="dxa"/>
            <w:vAlign w:val="center"/>
          </w:tcPr>
          <w:p w:rsidR="00683791" w:rsidRPr="009B40BB" w:rsidRDefault="00683791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559" w:type="dxa"/>
            <w:vAlign w:val="center"/>
          </w:tcPr>
          <w:p w:rsidR="00683791" w:rsidRPr="009B40BB" w:rsidRDefault="00683791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Citación</w:t>
            </w:r>
          </w:p>
        </w:tc>
      </w:tr>
      <w:tr w:rsidR="00683791" w:rsidRPr="009B40BB" w:rsidTr="00683791">
        <w:trPr>
          <w:trHeight w:val="868"/>
        </w:trPr>
        <w:tc>
          <w:tcPr>
            <w:tcW w:w="1701" w:type="dxa"/>
            <w:vMerge/>
            <w:vAlign w:val="center"/>
          </w:tcPr>
          <w:p w:rsidR="00683791" w:rsidRPr="009B40BB" w:rsidRDefault="00683791" w:rsidP="00D80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83791" w:rsidRPr="009B40BB" w:rsidRDefault="00683791" w:rsidP="00683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2.7 Realizar las actividades de acuerdo establecido en el Plan Estratégico. </w:t>
            </w:r>
          </w:p>
        </w:tc>
        <w:tc>
          <w:tcPr>
            <w:tcW w:w="1843" w:type="dxa"/>
            <w:vAlign w:val="center"/>
          </w:tcPr>
          <w:p w:rsidR="00683791" w:rsidRPr="009B40BB" w:rsidRDefault="00683791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Gerente y Asesor </w:t>
            </w:r>
          </w:p>
        </w:tc>
        <w:tc>
          <w:tcPr>
            <w:tcW w:w="1559" w:type="dxa"/>
            <w:vAlign w:val="center"/>
          </w:tcPr>
          <w:p w:rsidR="00683791" w:rsidRPr="009B40BB" w:rsidRDefault="00683791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3791" w:rsidRPr="009B40BB" w:rsidTr="00683791">
        <w:trPr>
          <w:trHeight w:val="1391"/>
        </w:trPr>
        <w:tc>
          <w:tcPr>
            <w:tcW w:w="1701" w:type="dxa"/>
            <w:vMerge/>
            <w:vAlign w:val="center"/>
          </w:tcPr>
          <w:p w:rsidR="00683791" w:rsidRPr="009B40BB" w:rsidRDefault="00683791" w:rsidP="00D80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83791" w:rsidRPr="009B40BB" w:rsidRDefault="00683791" w:rsidP="00FF1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 xml:space="preserve">2.8  Iniciar el programa presentando los objetivos, el docente o persona encargada, cuando la capacitación la realiza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9B40BB">
                <w:rPr>
                  <w:rFonts w:ascii="Arial" w:hAnsi="Arial" w:cs="Arial"/>
                  <w:sz w:val="20"/>
                  <w:szCs w:val="20"/>
                </w:rPr>
                <w:t>la Entidad</w:t>
              </w:r>
            </w:smartTag>
            <w:r w:rsidRPr="009B40BB">
              <w:rPr>
                <w:rFonts w:ascii="Arial" w:hAnsi="Arial" w:cs="Arial"/>
                <w:sz w:val="20"/>
                <w:szCs w:val="20"/>
              </w:rPr>
              <w:t>, y cuando sea externo lo hará la entidad prestadora del servicio.</w:t>
            </w:r>
          </w:p>
        </w:tc>
        <w:tc>
          <w:tcPr>
            <w:tcW w:w="1843" w:type="dxa"/>
            <w:vAlign w:val="center"/>
          </w:tcPr>
          <w:p w:rsidR="00683791" w:rsidRPr="009B40BB" w:rsidRDefault="00683791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559" w:type="dxa"/>
            <w:vAlign w:val="center"/>
          </w:tcPr>
          <w:p w:rsidR="00683791" w:rsidRPr="009B40BB" w:rsidRDefault="00683791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791" w:rsidRPr="009B40BB" w:rsidTr="00683791">
        <w:trPr>
          <w:trHeight w:val="958"/>
        </w:trPr>
        <w:tc>
          <w:tcPr>
            <w:tcW w:w="1701" w:type="dxa"/>
            <w:vMerge/>
            <w:vAlign w:val="center"/>
          </w:tcPr>
          <w:p w:rsidR="00683791" w:rsidRPr="009B40BB" w:rsidRDefault="00683791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83791" w:rsidRPr="009B40BB" w:rsidRDefault="00683791" w:rsidP="00FF1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2.9 Solicitar al docente o persona encargada del programa el registro de la asistencia de los participantes, aplica para capacitaciones internas y externas.</w:t>
            </w:r>
          </w:p>
        </w:tc>
        <w:tc>
          <w:tcPr>
            <w:tcW w:w="1843" w:type="dxa"/>
            <w:vAlign w:val="center"/>
          </w:tcPr>
          <w:p w:rsidR="00683791" w:rsidRPr="009B40BB" w:rsidRDefault="00683791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559" w:type="dxa"/>
            <w:vAlign w:val="center"/>
          </w:tcPr>
          <w:p w:rsidR="00683791" w:rsidRPr="009B40BB" w:rsidRDefault="00683791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Registro de Asistencia</w:t>
            </w:r>
          </w:p>
        </w:tc>
      </w:tr>
      <w:tr w:rsidR="00683791" w:rsidRPr="009B40BB" w:rsidTr="00683791">
        <w:trPr>
          <w:trHeight w:val="958"/>
        </w:trPr>
        <w:tc>
          <w:tcPr>
            <w:tcW w:w="1701" w:type="dxa"/>
            <w:vMerge/>
            <w:vAlign w:val="center"/>
          </w:tcPr>
          <w:p w:rsidR="00683791" w:rsidRPr="009B40BB" w:rsidRDefault="00683791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83791" w:rsidRPr="009B40BB" w:rsidRDefault="00683791" w:rsidP="00E659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 Cuando las actividades de capacitación no son contrata</w:t>
            </w:r>
            <w:r w:rsidR="00E65994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as por el Instituto </w:t>
            </w:r>
            <w:r w:rsidR="00E65994">
              <w:rPr>
                <w:rFonts w:ascii="Arial" w:hAnsi="Arial" w:cs="Arial"/>
                <w:sz w:val="20"/>
                <w:szCs w:val="20"/>
              </w:rPr>
              <w:t>Municipal</w:t>
            </w:r>
            <w:r>
              <w:rPr>
                <w:rFonts w:ascii="Arial" w:hAnsi="Arial" w:cs="Arial"/>
                <w:sz w:val="20"/>
                <w:szCs w:val="20"/>
              </w:rPr>
              <w:t xml:space="preserve"> de Cultura, sino que se desarrollan en otra entidad, se paga el costo de la capacitación, el valor del pasaje y los </w:t>
            </w:r>
            <w:r w:rsidR="00E65994">
              <w:rPr>
                <w:rFonts w:ascii="Arial" w:hAnsi="Arial" w:cs="Arial"/>
                <w:sz w:val="20"/>
                <w:szCs w:val="20"/>
              </w:rPr>
              <w:t>viáticos</w:t>
            </w:r>
            <w:r>
              <w:rPr>
                <w:rFonts w:ascii="Arial" w:hAnsi="Arial" w:cs="Arial"/>
                <w:sz w:val="20"/>
                <w:szCs w:val="20"/>
              </w:rPr>
              <w:t xml:space="preserve"> del funcionario.</w:t>
            </w:r>
          </w:p>
        </w:tc>
        <w:tc>
          <w:tcPr>
            <w:tcW w:w="1843" w:type="dxa"/>
            <w:vAlign w:val="center"/>
          </w:tcPr>
          <w:p w:rsidR="00683791" w:rsidRPr="009B40BB" w:rsidRDefault="00683791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Gerente y </w:t>
            </w:r>
            <w:r w:rsidR="00B161BC">
              <w:rPr>
                <w:rFonts w:ascii="Arial" w:hAnsi="Arial" w:cs="Arial"/>
                <w:sz w:val="20"/>
                <w:szCs w:val="20"/>
              </w:rPr>
              <w:t>Tesorero</w:t>
            </w:r>
          </w:p>
        </w:tc>
        <w:tc>
          <w:tcPr>
            <w:tcW w:w="1559" w:type="dxa"/>
            <w:vAlign w:val="center"/>
          </w:tcPr>
          <w:p w:rsidR="00683791" w:rsidRPr="009B40BB" w:rsidRDefault="00B161BC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Registros de Pagos</w:t>
            </w:r>
          </w:p>
        </w:tc>
      </w:tr>
    </w:tbl>
    <w:p w:rsidR="002E6D87" w:rsidRPr="009B40BB" w:rsidRDefault="002E6D87">
      <w:pPr>
        <w:rPr>
          <w:rFonts w:ascii="Arial" w:hAnsi="Arial" w:cs="Arial"/>
          <w:sz w:val="20"/>
          <w:szCs w:val="20"/>
        </w:rPr>
      </w:pPr>
    </w:p>
    <w:p w:rsidR="0028441D" w:rsidRDefault="0028441D">
      <w:pPr>
        <w:rPr>
          <w:rFonts w:ascii="Arial" w:hAnsi="Arial" w:cs="Arial"/>
          <w:sz w:val="20"/>
          <w:szCs w:val="20"/>
        </w:rPr>
        <w:sectPr w:rsidR="0028441D" w:rsidSect="00CF67EC">
          <w:headerReference w:type="default" r:id="rId11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1843"/>
        <w:gridCol w:w="1559"/>
      </w:tblGrid>
      <w:tr w:rsidR="002E6D87" w:rsidRPr="009B40BB" w:rsidTr="002E6D87">
        <w:trPr>
          <w:trHeight w:val="431"/>
        </w:trPr>
        <w:tc>
          <w:tcPr>
            <w:tcW w:w="1701" w:type="dxa"/>
            <w:vAlign w:val="center"/>
          </w:tcPr>
          <w:p w:rsidR="002E6D87" w:rsidRPr="009B40BB" w:rsidRDefault="002E6D87" w:rsidP="00D80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686" w:type="dxa"/>
            <w:vAlign w:val="center"/>
          </w:tcPr>
          <w:p w:rsidR="002E6D87" w:rsidRPr="009B40BB" w:rsidRDefault="002E6D87" w:rsidP="00D80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2047CA" w:rsidRPr="009B40B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2E6D87" w:rsidRPr="009B40BB" w:rsidRDefault="002E6D87" w:rsidP="00D80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559" w:type="dxa"/>
            <w:vAlign w:val="center"/>
          </w:tcPr>
          <w:p w:rsidR="002E6D87" w:rsidRPr="009B40BB" w:rsidRDefault="002E6D87" w:rsidP="00D80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2E6D87" w:rsidRPr="009B40BB" w:rsidTr="004C4400">
        <w:trPr>
          <w:trHeight w:val="1172"/>
        </w:trPr>
        <w:tc>
          <w:tcPr>
            <w:tcW w:w="1701" w:type="dxa"/>
            <w:vMerge w:val="restart"/>
            <w:vAlign w:val="center"/>
          </w:tcPr>
          <w:p w:rsidR="002E6D87" w:rsidRPr="009B40BB" w:rsidRDefault="004C5558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bCs/>
                <w:sz w:val="20"/>
                <w:szCs w:val="20"/>
              </w:rPr>
              <w:t>2. Ejecución del Plan Estratégico de Gestión Humana</w:t>
            </w:r>
          </w:p>
        </w:tc>
        <w:tc>
          <w:tcPr>
            <w:tcW w:w="3686" w:type="dxa"/>
            <w:vAlign w:val="center"/>
          </w:tcPr>
          <w:p w:rsidR="002E6D87" w:rsidRPr="009B40BB" w:rsidRDefault="00037088" w:rsidP="00FF1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</w:t>
            </w:r>
            <w:r w:rsidR="002E6D87" w:rsidRPr="009B40BB">
              <w:rPr>
                <w:rFonts w:ascii="Arial" w:hAnsi="Arial" w:cs="Arial"/>
                <w:sz w:val="20"/>
                <w:szCs w:val="20"/>
              </w:rPr>
              <w:t xml:space="preserve"> Entregar copia de la certificación, memorias e informe, cuando el programa haya sido dictado por una entidad externa.</w:t>
            </w:r>
          </w:p>
        </w:tc>
        <w:tc>
          <w:tcPr>
            <w:tcW w:w="1843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Funcionario</w:t>
            </w:r>
          </w:p>
        </w:tc>
        <w:tc>
          <w:tcPr>
            <w:tcW w:w="1559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Certificación e Informe</w:t>
            </w:r>
          </w:p>
        </w:tc>
      </w:tr>
      <w:tr w:rsidR="002E6D87" w:rsidRPr="009B40BB" w:rsidTr="0063177D">
        <w:trPr>
          <w:trHeight w:val="1194"/>
        </w:trPr>
        <w:tc>
          <w:tcPr>
            <w:tcW w:w="1701" w:type="dxa"/>
            <w:vMerge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E6D87" w:rsidRPr="009B40BB" w:rsidRDefault="00037088" w:rsidP="00FF183A">
            <w:pPr>
              <w:ind w:left="-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</w:t>
            </w:r>
            <w:r w:rsidR="002E6D87" w:rsidRPr="009B40BB">
              <w:rPr>
                <w:rFonts w:ascii="Arial" w:hAnsi="Arial" w:cs="Arial"/>
                <w:sz w:val="20"/>
                <w:szCs w:val="20"/>
              </w:rPr>
              <w:t xml:space="preserve"> Diligenciar encuesta de satisfacción de la capacitación y del docente.</w:t>
            </w:r>
          </w:p>
          <w:p w:rsidR="002E6D87" w:rsidRPr="009B40BB" w:rsidRDefault="002E6D87" w:rsidP="00FF183A">
            <w:pPr>
              <w:ind w:left="-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6D87" w:rsidRPr="009B40BB" w:rsidRDefault="002E6D87" w:rsidP="00FF1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Aplica para capacitación interna y externa.</w:t>
            </w:r>
          </w:p>
        </w:tc>
        <w:tc>
          <w:tcPr>
            <w:tcW w:w="1843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Funcionario</w:t>
            </w:r>
          </w:p>
        </w:tc>
        <w:tc>
          <w:tcPr>
            <w:tcW w:w="1559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 xml:space="preserve">Encuesta </w:t>
            </w:r>
          </w:p>
        </w:tc>
      </w:tr>
      <w:tr w:rsidR="002E6D87" w:rsidRPr="009B40BB" w:rsidTr="0063177D">
        <w:trPr>
          <w:trHeight w:val="774"/>
        </w:trPr>
        <w:tc>
          <w:tcPr>
            <w:tcW w:w="1701" w:type="dxa"/>
            <w:vMerge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E6D87" w:rsidRPr="009B40BB" w:rsidRDefault="00037088" w:rsidP="00FF1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</w:t>
            </w:r>
            <w:r w:rsidR="002E6D87" w:rsidRPr="009B40BB">
              <w:rPr>
                <w:rFonts w:ascii="Arial" w:hAnsi="Arial" w:cs="Arial"/>
                <w:sz w:val="20"/>
                <w:szCs w:val="20"/>
              </w:rPr>
              <w:t xml:space="preserve"> Consolidar la información de los reportes y elaborar informe de resultados de los programas ejecutados.</w:t>
            </w:r>
          </w:p>
        </w:tc>
        <w:tc>
          <w:tcPr>
            <w:tcW w:w="1843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Asesor</w:t>
            </w:r>
          </w:p>
        </w:tc>
        <w:tc>
          <w:tcPr>
            <w:tcW w:w="1559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informe</w:t>
            </w:r>
          </w:p>
        </w:tc>
      </w:tr>
      <w:tr w:rsidR="002E6D87" w:rsidRPr="009B40BB" w:rsidTr="0063177D">
        <w:trPr>
          <w:trHeight w:val="802"/>
        </w:trPr>
        <w:tc>
          <w:tcPr>
            <w:tcW w:w="1701" w:type="dxa"/>
            <w:vMerge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E6D87" w:rsidRPr="009B40BB" w:rsidRDefault="00037088" w:rsidP="00FF1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2.14</w:t>
            </w:r>
            <w:r w:rsidR="002E6D87" w:rsidRPr="009B40BB">
              <w:rPr>
                <w:rFonts w:ascii="Arial" w:hAnsi="Arial" w:cs="Arial"/>
                <w:sz w:val="20"/>
                <w:szCs w:val="20"/>
              </w:rPr>
              <w:t xml:space="preserve"> Realizar seguimiento a la aplicación del conocimiento e impacto de las capacitaciones recibidas por el funcionario.</w:t>
            </w:r>
          </w:p>
        </w:tc>
        <w:tc>
          <w:tcPr>
            <w:tcW w:w="1843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 xml:space="preserve">Gerente </w:t>
            </w:r>
          </w:p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y Asesor</w:t>
            </w:r>
          </w:p>
        </w:tc>
        <w:tc>
          <w:tcPr>
            <w:tcW w:w="1559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D87" w:rsidRPr="009B40BB" w:rsidTr="002E6D87">
        <w:trPr>
          <w:trHeight w:val="431"/>
        </w:trPr>
        <w:tc>
          <w:tcPr>
            <w:tcW w:w="1701" w:type="dxa"/>
            <w:vMerge w:val="restart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sz w:val="20"/>
                <w:szCs w:val="20"/>
              </w:rPr>
              <w:t>3. Salud Ocupacional</w:t>
            </w:r>
          </w:p>
          <w:p w:rsidR="002E6D87" w:rsidRPr="009B40BB" w:rsidRDefault="002E6D87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sz w:val="20"/>
                <w:szCs w:val="20"/>
              </w:rPr>
              <w:t>Medicina Preventiva del Trabajo</w:t>
            </w:r>
          </w:p>
        </w:tc>
        <w:tc>
          <w:tcPr>
            <w:tcW w:w="3686" w:type="dxa"/>
            <w:vAlign w:val="center"/>
          </w:tcPr>
          <w:p w:rsidR="002E6D87" w:rsidRPr="009B40BB" w:rsidRDefault="002E6D87" w:rsidP="00FF183A">
            <w:pPr>
              <w:ind w:left="-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3.1 Coordinar con las entidades prestadoras del servicio de salud ocupacional y medicina preventiva del trabajo.</w:t>
            </w:r>
          </w:p>
        </w:tc>
        <w:tc>
          <w:tcPr>
            <w:tcW w:w="1843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 xml:space="preserve">Gerente </w:t>
            </w:r>
          </w:p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y Asesor</w:t>
            </w:r>
          </w:p>
        </w:tc>
        <w:tc>
          <w:tcPr>
            <w:tcW w:w="1559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Oficios</w:t>
            </w:r>
          </w:p>
        </w:tc>
      </w:tr>
      <w:tr w:rsidR="002E6D87" w:rsidRPr="009B40BB" w:rsidTr="002E6D87">
        <w:trPr>
          <w:trHeight w:val="878"/>
        </w:trPr>
        <w:tc>
          <w:tcPr>
            <w:tcW w:w="1701" w:type="dxa"/>
            <w:vMerge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E6D87" w:rsidRPr="009B40BB" w:rsidRDefault="002E6D87" w:rsidP="00FF183A">
            <w:pPr>
              <w:ind w:left="-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3.2 Solicitar a Tesorería la disponibilidad presupuestal cuando el programa tenga costo.</w:t>
            </w:r>
          </w:p>
        </w:tc>
        <w:tc>
          <w:tcPr>
            <w:tcW w:w="1843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559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Solicitud de Disponibilidad Presupuestal</w:t>
            </w:r>
          </w:p>
        </w:tc>
      </w:tr>
      <w:tr w:rsidR="002E6D87" w:rsidRPr="009B40BB" w:rsidTr="002E6D87">
        <w:trPr>
          <w:trHeight w:val="849"/>
        </w:trPr>
        <w:tc>
          <w:tcPr>
            <w:tcW w:w="1701" w:type="dxa"/>
            <w:vMerge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E6D87" w:rsidRPr="009B40BB" w:rsidRDefault="002E6D87" w:rsidP="00FF183A">
            <w:pPr>
              <w:ind w:left="-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3.3  Coordinar con el Asesor Jurídico si requiere contratación.</w:t>
            </w:r>
          </w:p>
        </w:tc>
        <w:tc>
          <w:tcPr>
            <w:tcW w:w="1843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559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D87" w:rsidRPr="009B40BB" w:rsidTr="002E6D87">
        <w:trPr>
          <w:trHeight w:val="849"/>
        </w:trPr>
        <w:tc>
          <w:tcPr>
            <w:tcW w:w="1701" w:type="dxa"/>
            <w:vMerge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E6D87" w:rsidRPr="009B40BB" w:rsidRDefault="002E6D87" w:rsidP="00FF183A">
            <w:pPr>
              <w:ind w:left="-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3.4   Ejecutar la Contratación</w:t>
            </w:r>
          </w:p>
        </w:tc>
        <w:tc>
          <w:tcPr>
            <w:tcW w:w="1843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Asesor Jurídico</w:t>
            </w:r>
          </w:p>
        </w:tc>
        <w:tc>
          <w:tcPr>
            <w:tcW w:w="1559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bCs/>
                <w:sz w:val="20"/>
                <w:szCs w:val="20"/>
              </w:rPr>
              <w:t>Contrato</w:t>
            </w:r>
          </w:p>
        </w:tc>
      </w:tr>
      <w:tr w:rsidR="002E6D87" w:rsidRPr="009B40BB" w:rsidTr="004C4400">
        <w:trPr>
          <w:trHeight w:val="614"/>
        </w:trPr>
        <w:tc>
          <w:tcPr>
            <w:tcW w:w="1701" w:type="dxa"/>
            <w:vMerge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E6D87" w:rsidRPr="009B40BB" w:rsidRDefault="002E6D87" w:rsidP="00FF183A">
            <w:pPr>
              <w:ind w:left="-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3.5 Notificar a los funcionarios convocados.</w:t>
            </w:r>
          </w:p>
        </w:tc>
        <w:tc>
          <w:tcPr>
            <w:tcW w:w="1843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559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Notificación</w:t>
            </w:r>
          </w:p>
        </w:tc>
      </w:tr>
      <w:tr w:rsidR="002E6D87" w:rsidRPr="009B40BB" w:rsidTr="002E6D87">
        <w:trPr>
          <w:trHeight w:val="1543"/>
        </w:trPr>
        <w:tc>
          <w:tcPr>
            <w:tcW w:w="1701" w:type="dxa"/>
            <w:vMerge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E6D87" w:rsidRPr="009B40BB" w:rsidRDefault="002E6D87" w:rsidP="00FF183A">
            <w:pPr>
              <w:ind w:left="-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 xml:space="preserve">3.6  Iniciar el programa presentando los objetivos, el docente o persona encargada, cuando la capacitación la realiza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9B40BB">
                <w:rPr>
                  <w:rFonts w:ascii="Arial" w:hAnsi="Arial" w:cs="Arial"/>
                  <w:sz w:val="20"/>
                  <w:szCs w:val="20"/>
                </w:rPr>
                <w:t>la Entidad</w:t>
              </w:r>
            </w:smartTag>
            <w:r w:rsidRPr="009B40BB">
              <w:rPr>
                <w:rFonts w:ascii="Arial" w:hAnsi="Arial" w:cs="Arial"/>
                <w:sz w:val="20"/>
                <w:szCs w:val="20"/>
              </w:rPr>
              <w:t>, y cuando sea externo lo hará la entidad prestadora del servicio.</w:t>
            </w:r>
          </w:p>
        </w:tc>
        <w:tc>
          <w:tcPr>
            <w:tcW w:w="1843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559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D87" w:rsidRDefault="002E6D87">
      <w:pPr>
        <w:rPr>
          <w:rFonts w:ascii="Arial" w:hAnsi="Arial" w:cs="Arial"/>
          <w:sz w:val="20"/>
          <w:szCs w:val="20"/>
        </w:rPr>
      </w:pPr>
    </w:p>
    <w:p w:rsidR="0028441D" w:rsidRDefault="0028441D">
      <w:pPr>
        <w:rPr>
          <w:rFonts w:ascii="Arial" w:hAnsi="Arial" w:cs="Arial"/>
          <w:sz w:val="20"/>
          <w:szCs w:val="20"/>
        </w:rPr>
        <w:sectPr w:rsidR="0028441D" w:rsidSect="00CF67EC">
          <w:headerReference w:type="default" r:id="rId12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1843"/>
        <w:gridCol w:w="1559"/>
      </w:tblGrid>
      <w:tr w:rsidR="002E6D87" w:rsidRPr="009B40BB" w:rsidTr="002E6D87">
        <w:trPr>
          <w:trHeight w:val="546"/>
        </w:trPr>
        <w:tc>
          <w:tcPr>
            <w:tcW w:w="1701" w:type="dxa"/>
            <w:vAlign w:val="center"/>
          </w:tcPr>
          <w:p w:rsidR="002E6D87" w:rsidRPr="009B40BB" w:rsidRDefault="002E6D87" w:rsidP="00D80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686" w:type="dxa"/>
            <w:vAlign w:val="center"/>
          </w:tcPr>
          <w:p w:rsidR="002E6D87" w:rsidRPr="009B40BB" w:rsidRDefault="002E6D87" w:rsidP="00D80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2047CA" w:rsidRPr="009B40B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2E6D87" w:rsidRPr="009B40BB" w:rsidRDefault="002E6D87" w:rsidP="00D80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559" w:type="dxa"/>
            <w:vAlign w:val="center"/>
          </w:tcPr>
          <w:p w:rsidR="002E6D87" w:rsidRPr="009B40BB" w:rsidRDefault="002E6D87" w:rsidP="00D80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B63C42" w:rsidRPr="009B40BB" w:rsidTr="002E6D87">
        <w:trPr>
          <w:trHeight w:val="1521"/>
        </w:trPr>
        <w:tc>
          <w:tcPr>
            <w:tcW w:w="1701" w:type="dxa"/>
            <w:vMerge w:val="restart"/>
            <w:vAlign w:val="center"/>
          </w:tcPr>
          <w:p w:rsidR="00B63C42" w:rsidRPr="009B40BB" w:rsidRDefault="00B63C42" w:rsidP="00B63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sz w:val="20"/>
                <w:szCs w:val="20"/>
              </w:rPr>
              <w:t>3. Salud Ocupacional</w:t>
            </w:r>
          </w:p>
          <w:p w:rsidR="00B63C42" w:rsidRPr="009B40BB" w:rsidRDefault="00B63C42" w:rsidP="00B63C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sz w:val="20"/>
                <w:szCs w:val="20"/>
              </w:rPr>
              <w:t>Medicina Preventiva del Trabajo</w:t>
            </w:r>
          </w:p>
        </w:tc>
        <w:tc>
          <w:tcPr>
            <w:tcW w:w="3686" w:type="dxa"/>
            <w:vAlign w:val="center"/>
          </w:tcPr>
          <w:p w:rsidR="00B63C42" w:rsidRPr="009B40BB" w:rsidRDefault="00B63C42" w:rsidP="00FF183A">
            <w:pPr>
              <w:ind w:left="-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3.7 Solicitar al docente o persona encargada del programa el registro de la asistencia de los participantes, aplica para capacitaciones internas y externas.</w:t>
            </w:r>
          </w:p>
        </w:tc>
        <w:tc>
          <w:tcPr>
            <w:tcW w:w="1843" w:type="dxa"/>
            <w:vAlign w:val="center"/>
          </w:tcPr>
          <w:p w:rsidR="00B63C42" w:rsidRPr="009B40BB" w:rsidRDefault="00B63C42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559" w:type="dxa"/>
            <w:vAlign w:val="center"/>
          </w:tcPr>
          <w:p w:rsidR="00B63C42" w:rsidRPr="009B40BB" w:rsidRDefault="00B63C42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Registro de Asistencia</w:t>
            </w:r>
          </w:p>
        </w:tc>
      </w:tr>
      <w:tr w:rsidR="00B63C42" w:rsidRPr="009B40BB" w:rsidTr="002E6D87">
        <w:trPr>
          <w:trHeight w:val="2096"/>
        </w:trPr>
        <w:tc>
          <w:tcPr>
            <w:tcW w:w="1701" w:type="dxa"/>
            <w:vMerge/>
            <w:vAlign w:val="center"/>
          </w:tcPr>
          <w:p w:rsidR="00B63C42" w:rsidRPr="009B40BB" w:rsidRDefault="00B63C42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42" w:rsidRPr="009B40BB" w:rsidRDefault="00B63C42" w:rsidP="00FF183A">
            <w:pPr>
              <w:ind w:left="-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sz w:val="20"/>
                <w:szCs w:val="20"/>
              </w:rPr>
              <w:t>Ausentismo Laboral</w:t>
            </w:r>
          </w:p>
          <w:p w:rsidR="00B63C42" w:rsidRPr="009B40BB" w:rsidRDefault="00B63C42" w:rsidP="00FF183A">
            <w:pPr>
              <w:ind w:left="-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3C42" w:rsidRPr="009B40BB" w:rsidRDefault="00B63C42" w:rsidP="00FF183A">
            <w:pPr>
              <w:ind w:left="-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3.8 Recolectar la información de incapacidades médicas.</w:t>
            </w:r>
          </w:p>
          <w:p w:rsidR="00B63C42" w:rsidRPr="009B40BB" w:rsidRDefault="00B63C42" w:rsidP="00FF183A">
            <w:pPr>
              <w:ind w:left="-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C42" w:rsidRPr="009B40BB" w:rsidRDefault="00B63C42" w:rsidP="00FF183A">
            <w:pPr>
              <w:ind w:left="-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Elaborar informe semestral de ausentismo laboral.</w:t>
            </w:r>
          </w:p>
          <w:p w:rsidR="00B63C42" w:rsidRPr="009B40BB" w:rsidRDefault="00B63C42" w:rsidP="00FF183A">
            <w:pPr>
              <w:ind w:left="-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63C42" w:rsidRPr="009B40BB" w:rsidRDefault="00B63C42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Secretaria de Gerencia</w:t>
            </w:r>
          </w:p>
        </w:tc>
        <w:tc>
          <w:tcPr>
            <w:tcW w:w="1559" w:type="dxa"/>
            <w:vAlign w:val="center"/>
          </w:tcPr>
          <w:p w:rsidR="00B63C42" w:rsidRPr="009B40BB" w:rsidRDefault="00B63C42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 xml:space="preserve">Incapacidades </w:t>
            </w:r>
          </w:p>
          <w:p w:rsidR="00B63C42" w:rsidRPr="009B40BB" w:rsidRDefault="00B63C42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Informe</w:t>
            </w:r>
          </w:p>
          <w:p w:rsidR="00B63C42" w:rsidRPr="009B40BB" w:rsidRDefault="00B63C42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C42" w:rsidRPr="009B40BB" w:rsidTr="002E6D87">
        <w:trPr>
          <w:trHeight w:val="3907"/>
        </w:trPr>
        <w:tc>
          <w:tcPr>
            <w:tcW w:w="1701" w:type="dxa"/>
            <w:vMerge/>
            <w:vAlign w:val="center"/>
          </w:tcPr>
          <w:p w:rsidR="00B63C42" w:rsidRPr="009B40BB" w:rsidRDefault="00B63C42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42" w:rsidRPr="009B40BB" w:rsidRDefault="00B63C42" w:rsidP="00FF183A">
            <w:pPr>
              <w:ind w:left="-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sz w:val="20"/>
                <w:szCs w:val="20"/>
              </w:rPr>
              <w:t>Diagnóstico de Clima Organizacional</w:t>
            </w:r>
          </w:p>
          <w:p w:rsidR="00B63C42" w:rsidRPr="009B40BB" w:rsidRDefault="00B63C42" w:rsidP="00FF183A">
            <w:pPr>
              <w:ind w:left="-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3C42" w:rsidRPr="009B40BB" w:rsidRDefault="00B63C42" w:rsidP="00FF183A">
            <w:pPr>
              <w:ind w:left="-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 xml:space="preserve">3.9 Coordinar con </w:t>
            </w:r>
            <w:smartTag w:uri="urn:schemas-microsoft-com:office:smarttags" w:element="PersonName">
              <w:smartTagPr>
                <w:attr w:name="ProductID" w:val="la ARP"/>
              </w:smartTagPr>
              <w:r w:rsidRPr="009B40BB">
                <w:rPr>
                  <w:rFonts w:ascii="Arial" w:hAnsi="Arial" w:cs="Arial"/>
                  <w:sz w:val="20"/>
                  <w:szCs w:val="20"/>
                </w:rPr>
                <w:t>la ARP</w:t>
              </w:r>
            </w:smartTag>
            <w:r w:rsidRPr="009B40BB">
              <w:rPr>
                <w:rFonts w:ascii="Arial" w:hAnsi="Arial" w:cs="Arial"/>
                <w:sz w:val="20"/>
                <w:szCs w:val="20"/>
              </w:rPr>
              <w:t xml:space="preserve"> la realización del estudio de Clima Organizacional.</w:t>
            </w:r>
          </w:p>
          <w:p w:rsidR="00B63C42" w:rsidRPr="009B40BB" w:rsidRDefault="00B63C42" w:rsidP="00FF183A">
            <w:pPr>
              <w:ind w:left="-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C42" w:rsidRPr="009B40BB" w:rsidRDefault="00B63C42" w:rsidP="00FF183A">
            <w:pPr>
              <w:ind w:left="-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Notificar a los empleados sobre el estudio a realizar.</w:t>
            </w:r>
          </w:p>
          <w:p w:rsidR="00B63C42" w:rsidRPr="009B40BB" w:rsidRDefault="00B63C42" w:rsidP="00FF183A">
            <w:pPr>
              <w:ind w:left="-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C42" w:rsidRPr="009B40BB" w:rsidRDefault="00B63C42" w:rsidP="00FF183A">
            <w:pPr>
              <w:ind w:left="-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Aplicar la encuesta y realizar entrevistas para su estudio.</w:t>
            </w:r>
          </w:p>
          <w:p w:rsidR="00B63C42" w:rsidRPr="009B40BB" w:rsidRDefault="00B63C42" w:rsidP="00FF183A">
            <w:pPr>
              <w:ind w:left="-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C42" w:rsidRPr="009B40BB" w:rsidRDefault="00B63C42" w:rsidP="00FF183A">
            <w:pPr>
              <w:ind w:left="-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 xml:space="preserve">Remitir la información a </w:t>
            </w:r>
            <w:smartTag w:uri="urn:schemas-microsoft-com:office:smarttags" w:element="PersonName">
              <w:smartTagPr>
                <w:attr w:name="ProductID" w:val="la Administradora"/>
              </w:smartTagPr>
              <w:r w:rsidRPr="009B40BB">
                <w:rPr>
                  <w:rFonts w:ascii="Arial" w:hAnsi="Arial" w:cs="Arial"/>
                  <w:sz w:val="20"/>
                  <w:szCs w:val="20"/>
                </w:rPr>
                <w:t>la Administradora</w:t>
              </w:r>
            </w:smartTag>
            <w:r w:rsidRPr="009B40BB">
              <w:rPr>
                <w:rFonts w:ascii="Arial" w:hAnsi="Arial" w:cs="Arial"/>
                <w:sz w:val="20"/>
                <w:szCs w:val="20"/>
              </w:rPr>
              <w:t xml:space="preserve"> de Riesgos para la tabulación, análisis y elaboración del diagnostico.</w:t>
            </w:r>
          </w:p>
        </w:tc>
        <w:tc>
          <w:tcPr>
            <w:tcW w:w="1843" w:type="dxa"/>
            <w:vAlign w:val="center"/>
          </w:tcPr>
          <w:p w:rsidR="00B63C42" w:rsidRPr="009B40BB" w:rsidRDefault="00B63C42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Comité Paritario de Salud Ocupacional</w:t>
            </w:r>
          </w:p>
        </w:tc>
        <w:tc>
          <w:tcPr>
            <w:tcW w:w="1559" w:type="dxa"/>
            <w:vAlign w:val="center"/>
          </w:tcPr>
          <w:p w:rsidR="00B63C42" w:rsidRPr="009B40BB" w:rsidRDefault="00B63C42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Estudio de Clima Organizacional</w:t>
            </w:r>
          </w:p>
        </w:tc>
      </w:tr>
      <w:tr w:rsidR="002E6D87" w:rsidRPr="009B40BB" w:rsidTr="002E6D87">
        <w:trPr>
          <w:trHeight w:val="1109"/>
        </w:trPr>
        <w:tc>
          <w:tcPr>
            <w:tcW w:w="1701" w:type="dxa"/>
            <w:vMerge w:val="restart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sz w:val="20"/>
                <w:szCs w:val="20"/>
              </w:rPr>
              <w:t>4. Higiene y Seguridad Industrial</w:t>
            </w:r>
          </w:p>
        </w:tc>
        <w:tc>
          <w:tcPr>
            <w:tcW w:w="3686" w:type="dxa"/>
            <w:vAlign w:val="center"/>
          </w:tcPr>
          <w:p w:rsidR="002E6D87" w:rsidRPr="009B40BB" w:rsidRDefault="002E6D87" w:rsidP="00FF183A">
            <w:pPr>
              <w:ind w:left="-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 xml:space="preserve">4.1 Coordinar con </w:t>
            </w:r>
            <w:smartTag w:uri="urn:schemas-microsoft-com:office:smarttags" w:element="PersonName">
              <w:smartTagPr>
                <w:attr w:name="ProductID" w:val="la ARP"/>
              </w:smartTagPr>
              <w:r w:rsidRPr="009B40BB">
                <w:rPr>
                  <w:rFonts w:ascii="Arial" w:hAnsi="Arial" w:cs="Arial"/>
                  <w:sz w:val="20"/>
                  <w:szCs w:val="20"/>
                </w:rPr>
                <w:t>la ARP</w:t>
              </w:r>
            </w:smartTag>
            <w:r w:rsidRPr="009B40BB">
              <w:rPr>
                <w:rFonts w:ascii="Arial" w:hAnsi="Arial" w:cs="Arial"/>
                <w:sz w:val="20"/>
                <w:szCs w:val="20"/>
              </w:rPr>
              <w:t xml:space="preserve"> la actualización del panorama de riesgos ocupacionales de la Entidad.</w:t>
            </w:r>
          </w:p>
        </w:tc>
        <w:tc>
          <w:tcPr>
            <w:tcW w:w="1843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Gerente y</w:t>
            </w:r>
          </w:p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Comité Paritario de Salud Ocupacional</w:t>
            </w:r>
          </w:p>
        </w:tc>
        <w:tc>
          <w:tcPr>
            <w:tcW w:w="1559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Riesgos Ocupacionales</w:t>
            </w:r>
          </w:p>
        </w:tc>
      </w:tr>
      <w:tr w:rsidR="002E6D87" w:rsidRPr="009B40BB" w:rsidTr="002E6D87">
        <w:trPr>
          <w:trHeight w:val="827"/>
        </w:trPr>
        <w:tc>
          <w:tcPr>
            <w:tcW w:w="1701" w:type="dxa"/>
            <w:vMerge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E6D87" w:rsidRPr="009B40BB" w:rsidRDefault="002E6D87" w:rsidP="00FF183A">
            <w:pPr>
              <w:ind w:left="-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 xml:space="preserve">4.2  Solicitar los elementos de botiquín para el servicio de primeros auxilios (no medicamentos ingeridos). </w:t>
            </w:r>
          </w:p>
        </w:tc>
        <w:tc>
          <w:tcPr>
            <w:tcW w:w="1843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Comité Paritario de Salud Ocupacional</w:t>
            </w:r>
          </w:p>
        </w:tc>
        <w:tc>
          <w:tcPr>
            <w:tcW w:w="1559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Elementos de Botiquín</w:t>
            </w:r>
          </w:p>
        </w:tc>
      </w:tr>
    </w:tbl>
    <w:p w:rsidR="0028441D" w:rsidRDefault="0028441D" w:rsidP="00B63C42">
      <w:pPr>
        <w:rPr>
          <w:rFonts w:ascii="Arial" w:hAnsi="Arial" w:cs="Arial"/>
          <w:sz w:val="20"/>
          <w:szCs w:val="20"/>
        </w:rPr>
        <w:sectPr w:rsidR="0028441D" w:rsidSect="00CF67EC">
          <w:headerReference w:type="default" r:id="rId13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B63C42" w:rsidRPr="009B40BB" w:rsidRDefault="00B63C42" w:rsidP="00B63C42">
      <w:pPr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1843"/>
        <w:gridCol w:w="1559"/>
      </w:tblGrid>
      <w:tr w:rsidR="00B63C42" w:rsidRPr="009B40BB" w:rsidTr="00D80283">
        <w:trPr>
          <w:trHeight w:val="546"/>
        </w:trPr>
        <w:tc>
          <w:tcPr>
            <w:tcW w:w="1701" w:type="dxa"/>
            <w:vAlign w:val="center"/>
          </w:tcPr>
          <w:p w:rsidR="00B63C42" w:rsidRPr="009B40BB" w:rsidRDefault="00B63C42" w:rsidP="00D802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686" w:type="dxa"/>
            <w:vAlign w:val="center"/>
          </w:tcPr>
          <w:p w:rsidR="00B63C42" w:rsidRPr="009B40BB" w:rsidRDefault="00B63C42" w:rsidP="00D80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2047CA" w:rsidRPr="009B40B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B63C42" w:rsidRPr="009B40BB" w:rsidRDefault="00B63C42" w:rsidP="00D80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559" w:type="dxa"/>
            <w:vAlign w:val="center"/>
          </w:tcPr>
          <w:p w:rsidR="00B63C42" w:rsidRPr="009B40BB" w:rsidRDefault="00B63C42" w:rsidP="00D80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2E6D87" w:rsidRPr="009B40BB" w:rsidTr="002E6D87">
        <w:trPr>
          <w:trHeight w:val="952"/>
        </w:trPr>
        <w:tc>
          <w:tcPr>
            <w:tcW w:w="1701" w:type="dxa"/>
            <w:vMerge w:val="restart"/>
            <w:vAlign w:val="center"/>
          </w:tcPr>
          <w:p w:rsidR="002E6D87" w:rsidRPr="009B40BB" w:rsidRDefault="00B63C42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sz w:val="20"/>
                <w:szCs w:val="20"/>
              </w:rPr>
              <w:t>4. Higiene y Seguridad Industrial</w:t>
            </w:r>
          </w:p>
        </w:tc>
        <w:tc>
          <w:tcPr>
            <w:tcW w:w="3686" w:type="dxa"/>
            <w:vAlign w:val="center"/>
          </w:tcPr>
          <w:p w:rsidR="002E6D87" w:rsidRPr="009B40BB" w:rsidRDefault="002E6D87" w:rsidP="00FF183A">
            <w:pPr>
              <w:ind w:left="-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4.3 Inventariar permanentemente el estado de los elementos de botiquín y revisar las fechas de vencimiento.</w:t>
            </w:r>
          </w:p>
        </w:tc>
        <w:tc>
          <w:tcPr>
            <w:tcW w:w="1843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Comité Paritario de Salud Ocupacional</w:t>
            </w:r>
          </w:p>
        </w:tc>
        <w:tc>
          <w:tcPr>
            <w:tcW w:w="1559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 xml:space="preserve">Botiquín con los elementos necesarios </w:t>
            </w:r>
          </w:p>
        </w:tc>
      </w:tr>
      <w:tr w:rsidR="002E6D87" w:rsidRPr="009B40BB" w:rsidTr="002E6D87">
        <w:trPr>
          <w:trHeight w:val="974"/>
        </w:trPr>
        <w:tc>
          <w:tcPr>
            <w:tcW w:w="1701" w:type="dxa"/>
            <w:vMerge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E6D87" w:rsidRPr="009B40BB" w:rsidRDefault="002E6D87" w:rsidP="00FF183A">
            <w:pPr>
              <w:ind w:left="-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 xml:space="preserve">4.4 Reportar ante </w:t>
            </w:r>
            <w:smartTag w:uri="urn:schemas-microsoft-com:office:smarttags" w:element="PersonName">
              <w:smartTagPr>
                <w:attr w:name="ProductID" w:val="la ARP"/>
              </w:smartTagPr>
              <w:r w:rsidRPr="009B40BB">
                <w:rPr>
                  <w:rFonts w:ascii="Arial" w:hAnsi="Arial" w:cs="Arial"/>
                  <w:sz w:val="20"/>
                  <w:szCs w:val="20"/>
                </w:rPr>
                <w:t>la ARP</w:t>
              </w:r>
            </w:smartTag>
            <w:r w:rsidRPr="009B40BB">
              <w:rPr>
                <w:rFonts w:ascii="Arial" w:hAnsi="Arial" w:cs="Arial"/>
                <w:sz w:val="20"/>
                <w:szCs w:val="20"/>
              </w:rPr>
              <w:t xml:space="preserve"> los accidentes de trabajo sufridos por los funcionarios de la Entidad.</w:t>
            </w:r>
          </w:p>
        </w:tc>
        <w:tc>
          <w:tcPr>
            <w:tcW w:w="1843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Gerente</w:t>
            </w:r>
          </w:p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 xml:space="preserve"> y Asesor</w:t>
            </w:r>
          </w:p>
        </w:tc>
        <w:tc>
          <w:tcPr>
            <w:tcW w:w="1559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Reporte Accidentes</w:t>
            </w:r>
          </w:p>
        </w:tc>
      </w:tr>
      <w:tr w:rsidR="002E6D87" w:rsidRPr="009B40BB" w:rsidTr="002E6D87">
        <w:trPr>
          <w:trHeight w:val="947"/>
        </w:trPr>
        <w:tc>
          <w:tcPr>
            <w:tcW w:w="1701" w:type="dxa"/>
            <w:vMerge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E6D87" w:rsidRPr="009B40BB" w:rsidRDefault="002E6D87" w:rsidP="00FF183A">
            <w:pPr>
              <w:ind w:left="-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4.5  Realizar inspecciones periódicas a los puestos de trabajo, para actualizar el panorama de riesgos.</w:t>
            </w:r>
          </w:p>
        </w:tc>
        <w:tc>
          <w:tcPr>
            <w:tcW w:w="1843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Comité Paritario de Salud Ocupacional</w:t>
            </w:r>
          </w:p>
        </w:tc>
        <w:tc>
          <w:tcPr>
            <w:tcW w:w="1559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Registros de Visitas de Inspección</w:t>
            </w:r>
          </w:p>
        </w:tc>
      </w:tr>
      <w:tr w:rsidR="00B63C42" w:rsidRPr="009B40BB" w:rsidTr="002E6D87">
        <w:trPr>
          <w:trHeight w:val="682"/>
        </w:trPr>
        <w:tc>
          <w:tcPr>
            <w:tcW w:w="1701" w:type="dxa"/>
            <w:vMerge w:val="restart"/>
            <w:vAlign w:val="center"/>
          </w:tcPr>
          <w:p w:rsidR="00B63C42" w:rsidRPr="009B40BB" w:rsidRDefault="00B63C42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sz w:val="20"/>
                <w:szCs w:val="20"/>
              </w:rPr>
              <w:t>5. Recreación y Cultura</w:t>
            </w:r>
          </w:p>
        </w:tc>
        <w:tc>
          <w:tcPr>
            <w:tcW w:w="3686" w:type="dxa"/>
            <w:vAlign w:val="center"/>
          </w:tcPr>
          <w:p w:rsidR="00B63C42" w:rsidRPr="009B40BB" w:rsidRDefault="00B63C42" w:rsidP="00FF183A">
            <w:pPr>
              <w:ind w:left="-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5.1 Coordinar con las entidades prestadoras del servicio.</w:t>
            </w:r>
          </w:p>
        </w:tc>
        <w:tc>
          <w:tcPr>
            <w:tcW w:w="1843" w:type="dxa"/>
            <w:vAlign w:val="center"/>
          </w:tcPr>
          <w:p w:rsidR="00B63C42" w:rsidRPr="009B40BB" w:rsidRDefault="00B63C42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Gerente</w:t>
            </w:r>
          </w:p>
          <w:p w:rsidR="00B63C42" w:rsidRPr="009B40BB" w:rsidRDefault="00B63C42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 xml:space="preserve"> y Asesor</w:t>
            </w:r>
          </w:p>
        </w:tc>
        <w:tc>
          <w:tcPr>
            <w:tcW w:w="1559" w:type="dxa"/>
            <w:vAlign w:val="center"/>
          </w:tcPr>
          <w:p w:rsidR="00B63C42" w:rsidRPr="009B40BB" w:rsidRDefault="00B63C42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Oficios</w:t>
            </w:r>
          </w:p>
        </w:tc>
      </w:tr>
      <w:tr w:rsidR="00B63C42" w:rsidRPr="009B40BB" w:rsidTr="002E6D87">
        <w:trPr>
          <w:trHeight w:val="962"/>
        </w:trPr>
        <w:tc>
          <w:tcPr>
            <w:tcW w:w="1701" w:type="dxa"/>
            <w:vMerge/>
            <w:vAlign w:val="center"/>
          </w:tcPr>
          <w:p w:rsidR="00B63C42" w:rsidRPr="009B40BB" w:rsidRDefault="00B63C42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42" w:rsidRPr="009B40BB" w:rsidRDefault="00B63C42" w:rsidP="00FF183A">
            <w:pPr>
              <w:ind w:left="-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5.2 Realizar convocatoria abierta para funcionarios interesados en participar en programas deportivos.</w:t>
            </w:r>
          </w:p>
        </w:tc>
        <w:tc>
          <w:tcPr>
            <w:tcW w:w="1843" w:type="dxa"/>
            <w:vAlign w:val="center"/>
          </w:tcPr>
          <w:p w:rsidR="00B63C42" w:rsidRPr="009B40BB" w:rsidRDefault="00B63C42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Gerente</w:t>
            </w:r>
          </w:p>
          <w:p w:rsidR="00B63C42" w:rsidRPr="009B40BB" w:rsidRDefault="00B63C42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 xml:space="preserve"> y Asesor</w:t>
            </w:r>
          </w:p>
        </w:tc>
        <w:tc>
          <w:tcPr>
            <w:tcW w:w="1559" w:type="dxa"/>
            <w:vAlign w:val="center"/>
          </w:tcPr>
          <w:p w:rsidR="00B63C42" w:rsidRPr="009B40BB" w:rsidRDefault="00B63C42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Registro de Convocatoria</w:t>
            </w:r>
          </w:p>
        </w:tc>
      </w:tr>
      <w:tr w:rsidR="00B63C42" w:rsidRPr="009B40BB" w:rsidTr="000F6F44">
        <w:trPr>
          <w:trHeight w:val="988"/>
        </w:trPr>
        <w:tc>
          <w:tcPr>
            <w:tcW w:w="1701" w:type="dxa"/>
            <w:vMerge/>
            <w:vAlign w:val="center"/>
          </w:tcPr>
          <w:p w:rsidR="00B63C42" w:rsidRPr="009B40BB" w:rsidRDefault="00B63C42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42" w:rsidRPr="009B40BB" w:rsidRDefault="00B63C42" w:rsidP="00FF183A">
            <w:pPr>
              <w:ind w:left="-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5.3 Diligenciar la inscripción  de los funcionarios en los eventos deportivos.</w:t>
            </w:r>
          </w:p>
        </w:tc>
        <w:tc>
          <w:tcPr>
            <w:tcW w:w="1843" w:type="dxa"/>
            <w:vAlign w:val="center"/>
          </w:tcPr>
          <w:p w:rsidR="00B63C42" w:rsidRPr="009B40BB" w:rsidRDefault="00B63C42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Secretaria de Gerencia</w:t>
            </w:r>
          </w:p>
        </w:tc>
        <w:tc>
          <w:tcPr>
            <w:tcW w:w="1559" w:type="dxa"/>
            <w:vAlign w:val="center"/>
          </w:tcPr>
          <w:p w:rsidR="00B63C42" w:rsidRPr="009B40BB" w:rsidRDefault="00B63C42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Inscripción</w:t>
            </w:r>
          </w:p>
        </w:tc>
      </w:tr>
      <w:tr w:rsidR="00B63C42" w:rsidRPr="009B40BB" w:rsidTr="002E6D87">
        <w:trPr>
          <w:trHeight w:val="959"/>
        </w:trPr>
        <w:tc>
          <w:tcPr>
            <w:tcW w:w="1701" w:type="dxa"/>
            <w:vMerge/>
            <w:vAlign w:val="center"/>
          </w:tcPr>
          <w:p w:rsidR="00B63C42" w:rsidRPr="009B40BB" w:rsidRDefault="00B63C42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B63C42" w:rsidRPr="009B40BB" w:rsidRDefault="00B63C42" w:rsidP="00FF183A">
            <w:pPr>
              <w:ind w:left="-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5.4 Solicitar al Área Financiera la disponibilidad presupuestal cuando el programa tenga costo.</w:t>
            </w:r>
          </w:p>
        </w:tc>
        <w:tc>
          <w:tcPr>
            <w:tcW w:w="1843" w:type="dxa"/>
            <w:vAlign w:val="center"/>
          </w:tcPr>
          <w:p w:rsidR="00B63C42" w:rsidRPr="009B40BB" w:rsidRDefault="00B63C42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559" w:type="dxa"/>
            <w:vAlign w:val="center"/>
          </w:tcPr>
          <w:p w:rsidR="00B63C42" w:rsidRPr="009B40BB" w:rsidRDefault="00B63C42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Solicitud Disponibilidad Presupuestal</w:t>
            </w:r>
          </w:p>
        </w:tc>
      </w:tr>
      <w:tr w:rsidR="00943071" w:rsidRPr="009B40BB" w:rsidTr="00943071">
        <w:trPr>
          <w:trHeight w:val="2104"/>
        </w:trPr>
        <w:tc>
          <w:tcPr>
            <w:tcW w:w="1701" w:type="dxa"/>
            <w:vAlign w:val="center"/>
          </w:tcPr>
          <w:p w:rsidR="00943071" w:rsidRPr="009B40BB" w:rsidRDefault="00943071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bCs/>
                <w:sz w:val="20"/>
                <w:szCs w:val="20"/>
              </w:rPr>
              <w:t>6. Realización del seguimiento a la ejecución del Plan Estratégico de Gestión Humana </w:t>
            </w:r>
          </w:p>
        </w:tc>
        <w:tc>
          <w:tcPr>
            <w:tcW w:w="3686" w:type="dxa"/>
            <w:vAlign w:val="center"/>
          </w:tcPr>
          <w:p w:rsidR="00943071" w:rsidRPr="009B40BB" w:rsidRDefault="00943071" w:rsidP="009077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 xml:space="preserve">6.1 Realizar informes </w:t>
            </w:r>
            <w:r>
              <w:rPr>
                <w:rFonts w:ascii="Arial" w:hAnsi="Arial" w:cs="Arial"/>
                <w:sz w:val="20"/>
                <w:szCs w:val="20"/>
              </w:rPr>
              <w:t>mensuales</w:t>
            </w:r>
            <w:r w:rsidRPr="009B40BB">
              <w:rPr>
                <w:rFonts w:ascii="Arial" w:hAnsi="Arial" w:cs="Arial"/>
                <w:sz w:val="20"/>
                <w:szCs w:val="20"/>
              </w:rPr>
              <w:t xml:space="preserve"> de seguimiento a las actividades realizadas</w:t>
            </w:r>
            <w:r>
              <w:rPr>
                <w:rFonts w:ascii="Arial" w:hAnsi="Arial" w:cs="Arial"/>
                <w:sz w:val="20"/>
                <w:szCs w:val="20"/>
              </w:rPr>
              <w:t xml:space="preserve"> en cumplimiento al Plan Estratégico de Gestión Humana</w:t>
            </w:r>
            <w:r w:rsidRPr="009B40BB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  <w:tc>
          <w:tcPr>
            <w:tcW w:w="1843" w:type="dxa"/>
            <w:vAlign w:val="center"/>
          </w:tcPr>
          <w:p w:rsidR="00943071" w:rsidRPr="009B40BB" w:rsidRDefault="00943071" w:rsidP="00FF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Jefe de Control Interno </w:t>
            </w:r>
          </w:p>
        </w:tc>
        <w:tc>
          <w:tcPr>
            <w:tcW w:w="1559" w:type="dxa"/>
            <w:vAlign w:val="center"/>
          </w:tcPr>
          <w:p w:rsidR="00943071" w:rsidRPr="009B40BB" w:rsidRDefault="00943071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 Informes</w:t>
            </w:r>
          </w:p>
        </w:tc>
      </w:tr>
      <w:tr w:rsidR="002E6D87" w:rsidRPr="009B40BB" w:rsidTr="000F6F44">
        <w:trPr>
          <w:trHeight w:val="1255"/>
        </w:trPr>
        <w:tc>
          <w:tcPr>
            <w:tcW w:w="1701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b/>
                <w:bCs/>
                <w:sz w:val="20"/>
                <w:szCs w:val="20"/>
              </w:rPr>
              <w:t>7. Evaluar la satisfacción en las actividades realizadas </w:t>
            </w:r>
          </w:p>
        </w:tc>
        <w:tc>
          <w:tcPr>
            <w:tcW w:w="3686" w:type="dxa"/>
            <w:vAlign w:val="center"/>
          </w:tcPr>
          <w:p w:rsidR="002E6D87" w:rsidRPr="009B40BB" w:rsidRDefault="002E6D87" w:rsidP="00FF1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7.1 Aplicación y tabulación de la encuesta de satisfacción. </w:t>
            </w:r>
          </w:p>
        </w:tc>
        <w:tc>
          <w:tcPr>
            <w:tcW w:w="1843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Gerente y Jefe de Control Interno </w:t>
            </w:r>
          </w:p>
        </w:tc>
        <w:tc>
          <w:tcPr>
            <w:tcW w:w="1559" w:type="dxa"/>
            <w:vAlign w:val="center"/>
          </w:tcPr>
          <w:p w:rsidR="002E6D87" w:rsidRPr="009B40BB" w:rsidRDefault="002E6D87" w:rsidP="00FF1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0BB">
              <w:rPr>
                <w:rFonts w:ascii="Arial" w:hAnsi="Arial" w:cs="Arial"/>
                <w:sz w:val="20"/>
                <w:szCs w:val="20"/>
              </w:rPr>
              <w:t>Informe consolidado </w:t>
            </w:r>
          </w:p>
        </w:tc>
      </w:tr>
    </w:tbl>
    <w:p w:rsidR="00AE5838" w:rsidRPr="009B40BB" w:rsidRDefault="00AE5838" w:rsidP="00FF183A">
      <w:pPr>
        <w:rPr>
          <w:rFonts w:ascii="Arial" w:hAnsi="Arial" w:cs="Arial"/>
          <w:sz w:val="20"/>
          <w:szCs w:val="20"/>
        </w:rPr>
      </w:pPr>
    </w:p>
    <w:p w:rsidR="00FF183A" w:rsidRPr="009B40BB" w:rsidRDefault="00FF183A" w:rsidP="00FF183A">
      <w:pPr>
        <w:rPr>
          <w:rFonts w:ascii="Arial" w:hAnsi="Arial" w:cs="Arial"/>
          <w:sz w:val="20"/>
          <w:szCs w:val="20"/>
        </w:rPr>
      </w:pPr>
    </w:p>
    <w:p w:rsidR="0028441D" w:rsidRDefault="0028441D" w:rsidP="00FF183A">
      <w:pPr>
        <w:rPr>
          <w:rFonts w:ascii="Arial" w:hAnsi="Arial" w:cs="Arial"/>
          <w:sz w:val="20"/>
          <w:szCs w:val="20"/>
        </w:rPr>
        <w:sectPr w:rsidR="0028441D" w:rsidSect="00CF67EC">
          <w:headerReference w:type="default" r:id="rId14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FF183A" w:rsidRPr="009B40BB" w:rsidRDefault="00FF183A" w:rsidP="00FF183A">
      <w:pPr>
        <w:rPr>
          <w:rFonts w:ascii="Arial" w:hAnsi="Arial" w:cs="Arial"/>
          <w:sz w:val="20"/>
          <w:szCs w:val="20"/>
        </w:rPr>
      </w:pPr>
    </w:p>
    <w:p w:rsidR="009A3192" w:rsidRPr="009B40BB" w:rsidRDefault="005A3501" w:rsidP="00766264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9B40BB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9A3192" w:rsidRPr="009B40B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766264" w:rsidRPr="009B40B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A3192" w:rsidRPr="009B40BB">
        <w:rPr>
          <w:rFonts w:ascii="Arial" w:hAnsi="Arial" w:cs="Arial"/>
          <w:b/>
          <w:bCs/>
          <w:color w:val="000000"/>
          <w:sz w:val="20"/>
          <w:szCs w:val="20"/>
        </w:rPr>
        <w:t xml:space="preserve"> REFERENCIAS</w:t>
      </w:r>
    </w:p>
    <w:p w:rsidR="009A3192" w:rsidRPr="009B40BB" w:rsidRDefault="009A3192" w:rsidP="00FF183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3192" w:rsidRPr="009B40BB" w:rsidRDefault="009A3192" w:rsidP="00FF183A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B40BB">
        <w:rPr>
          <w:rFonts w:ascii="Arial" w:hAnsi="Arial" w:cs="Arial"/>
          <w:bCs/>
          <w:color w:val="000000"/>
          <w:sz w:val="20"/>
          <w:szCs w:val="20"/>
        </w:rPr>
        <w:t>Ley 909 de 2004. Por la cual se expiden normas que regulan el empleo público, la carrera administrativa, gerencia pública y se dictan otras disposiciones.</w:t>
      </w:r>
    </w:p>
    <w:p w:rsidR="009A3192" w:rsidRPr="009B40BB" w:rsidRDefault="009A3192" w:rsidP="00766264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B40BB">
        <w:rPr>
          <w:rFonts w:ascii="Arial" w:hAnsi="Arial" w:cs="Arial"/>
          <w:sz w:val="20"/>
          <w:szCs w:val="20"/>
        </w:rPr>
        <w:t xml:space="preserve">Ley 100 de 1993. Por la cual se crea el sistema de seguridad social integral y se dictan </w:t>
      </w:r>
      <w:r w:rsidRPr="009B40BB">
        <w:rPr>
          <w:rFonts w:ascii="Arial" w:hAnsi="Arial" w:cs="Arial"/>
          <w:bCs/>
          <w:color w:val="000000"/>
          <w:sz w:val="20"/>
          <w:szCs w:val="20"/>
        </w:rPr>
        <w:t>otras disposiciones.</w:t>
      </w:r>
    </w:p>
    <w:p w:rsidR="009A3192" w:rsidRPr="009B40BB" w:rsidRDefault="009A3192" w:rsidP="00FF183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A3192" w:rsidRPr="009B40BB" w:rsidRDefault="009A3192" w:rsidP="009B40BB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9B40BB">
        <w:rPr>
          <w:rFonts w:ascii="Arial" w:hAnsi="Arial" w:cs="Arial"/>
          <w:sz w:val="20"/>
          <w:szCs w:val="20"/>
        </w:rPr>
        <w:t>Decreto 1567 de 1998. Por el cual se crean el sistema nacional de capacitación y el sistema de estímulos para los empleados del Estado.</w:t>
      </w:r>
    </w:p>
    <w:p w:rsidR="009A3192" w:rsidRPr="009B40BB" w:rsidRDefault="009A3192" w:rsidP="00FF183A">
      <w:pPr>
        <w:jc w:val="both"/>
        <w:rPr>
          <w:rFonts w:ascii="Arial" w:hAnsi="Arial" w:cs="Arial"/>
          <w:sz w:val="20"/>
          <w:szCs w:val="20"/>
        </w:rPr>
      </w:pPr>
    </w:p>
    <w:p w:rsidR="009A3192" w:rsidRPr="009B40BB" w:rsidRDefault="009A3192" w:rsidP="009B40BB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9B40BB">
        <w:rPr>
          <w:rFonts w:ascii="Arial" w:hAnsi="Arial" w:cs="Arial"/>
          <w:sz w:val="20"/>
          <w:szCs w:val="20"/>
        </w:rPr>
        <w:t>Decreto 1227 de 2005. Por el cual se reglamenta parcialmente la Ley 909 de 2004.</w:t>
      </w:r>
    </w:p>
    <w:p w:rsidR="009A3192" w:rsidRPr="009B40BB" w:rsidRDefault="009A3192" w:rsidP="009B40BB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A3192" w:rsidRPr="009B40BB" w:rsidRDefault="009A3192" w:rsidP="009B40BB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9B40BB">
        <w:rPr>
          <w:rFonts w:ascii="Arial" w:hAnsi="Arial" w:cs="Arial"/>
          <w:sz w:val="20"/>
          <w:szCs w:val="20"/>
        </w:rPr>
        <w:t>Decreto 682 de 2001. Por el cual se adopta el Plan Nacional de Formación y Capacitación de Servidores Públicos.</w:t>
      </w:r>
    </w:p>
    <w:p w:rsidR="003460CC" w:rsidRPr="009B40BB" w:rsidRDefault="003460CC" w:rsidP="009B40BB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3460CC" w:rsidRPr="009B40BB" w:rsidRDefault="003460CC" w:rsidP="009B40BB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9B40BB">
        <w:rPr>
          <w:rFonts w:ascii="Arial" w:hAnsi="Arial" w:cs="Arial"/>
          <w:sz w:val="20"/>
          <w:szCs w:val="20"/>
        </w:rPr>
        <w:t>Resolución 415 de 2003 expedida por el DAFP. Por la cual se actualiza el Plan de Formación y Capacitación de Servidores Públicos.</w:t>
      </w:r>
    </w:p>
    <w:p w:rsidR="003460CC" w:rsidRPr="009B40BB" w:rsidRDefault="003460CC" w:rsidP="009B40BB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3460CC" w:rsidRPr="009B40BB" w:rsidRDefault="003460CC" w:rsidP="009B40BB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9B40BB">
        <w:rPr>
          <w:rFonts w:ascii="Arial" w:hAnsi="Arial" w:cs="Arial"/>
          <w:sz w:val="20"/>
          <w:szCs w:val="20"/>
        </w:rPr>
        <w:t>Decreto 1295 de 1994. Por el cual se determina la organización y administración del Sistema General de Riesgos Profesionales.</w:t>
      </w:r>
    </w:p>
    <w:p w:rsidR="003460CC" w:rsidRPr="009B40BB" w:rsidRDefault="003460CC" w:rsidP="009B40BB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5A3501" w:rsidRDefault="005A3501" w:rsidP="00FF183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460CC" w:rsidRPr="009B40BB" w:rsidRDefault="00274AE5" w:rsidP="00274AE5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B40BB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3460CC" w:rsidRPr="009B40BB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9B40B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460CC" w:rsidRPr="009B40BB">
        <w:rPr>
          <w:rFonts w:ascii="Arial" w:hAnsi="Arial" w:cs="Arial"/>
          <w:b/>
          <w:bCs/>
          <w:color w:val="000000"/>
          <w:sz w:val="20"/>
          <w:szCs w:val="20"/>
        </w:rPr>
        <w:t>ANEXOS</w:t>
      </w:r>
    </w:p>
    <w:p w:rsidR="003460CC" w:rsidRPr="009B40BB" w:rsidRDefault="003460CC" w:rsidP="00FF183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553B" w:rsidRPr="008D753E" w:rsidRDefault="0087553B" w:rsidP="009B40BB">
      <w:pPr>
        <w:numPr>
          <w:ilvl w:val="0"/>
          <w:numId w:val="11"/>
        </w:numPr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D753E">
        <w:rPr>
          <w:rFonts w:ascii="Arial" w:hAnsi="Arial" w:cs="Arial"/>
          <w:bCs/>
          <w:color w:val="000000"/>
          <w:sz w:val="20"/>
          <w:szCs w:val="20"/>
        </w:rPr>
        <w:t>Formato de Evaluación E</w:t>
      </w:r>
      <w:r w:rsidR="003460CC" w:rsidRPr="008D753E">
        <w:rPr>
          <w:rFonts w:ascii="Arial" w:hAnsi="Arial" w:cs="Arial"/>
          <w:bCs/>
          <w:color w:val="000000"/>
          <w:sz w:val="20"/>
          <w:szCs w:val="20"/>
        </w:rPr>
        <w:t xml:space="preserve">ficacia </w:t>
      </w:r>
      <w:r w:rsidRPr="008D753E">
        <w:rPr>
          <w:rFonts w:ascii="Arial" w:hAnsi="Arial" w:cs="Arial"/>
          <w:bCs/>
          <w:color w:val="000000"/>
          <w:sz w:val="20"/>
          <w:szCs w:val="20"/>
        </w:rPr>
        <w:t>C</w:t>
      </w:r>
      <w:r w:rsidR="005A3501" w:rsidRPr="008D753E">
        <w:rPr>
          <w:rFonts w:ascii="Arial" w:hAnsi="Arial" w:cs="Arial"/>
          <w:bCs/>
          <w:color w:val="000000"/>
          <w:sz w:val="20"/>
          <w:szCs w:val="20"/>
        </w:rPr>
        <w:t>apacitación</w:t>
      </w:r>
      <w:r w:rsidR="009B40BB" w:rsidRPr="008D753E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515F38" w:rsidRPr="008D753E" w:rsidRDefault="0087553B" w:rsidP="009B40BB">
      <w:pPr>
        <w:numPr>
          <w:ilvl w:val="0"/>
          <w:numId w:val="11"/>
        </w:numPr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D753E">
        <w:rPr>
          <w:rFonts w:ascii="Arial" w:hAnsi="Arial" w:cs="Arial"/>
          <w:bCs/>
          <w:color w:val="000000"/>
          <w:sz w:val="20"/>
          <w:szCs w:val="20"/>
        </w:rPr>
        <w:t>Formato Vistas de Inspección a Sitios de Trabajo</w:t>
      </w:r>
      <w:r w:rsidR="009B40BB" w:rsidRPr="008D753E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515F38" w:rsidRPr="009B40BB" w:rsidRDefault="00515F38" w:rsidP="009B40BB">
      <w:pPr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9B40BB">
        <w:rPr>
          <w:rFonts w:ascii="Arial" w:hAnsi="Arial" w:cs="Arial"/>
          <w:bCs/>
          <w:color w:val="000000"/>
          <w:sz w:val="20"/>
          <w:szCs w:val="20"/>
        </w:rPr>
        <w:t>Formato de Inscripción a Actividades Deportivas</w:t>
      </w:r>
      <w:r w:rsidR="009B40BB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5D2256" w:rsidRPr="009B40BB" w:rsidRDefault="005D2256" w:rsidP="009B40BB">
      <w:pPr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5D2256" w:rsidRPr="009B40BB" w:rsidRDefault="005D2256" w:rsidP="00FF183A">
      <w:pPr>
        <w:jc w:val="both"/>
        <w:rPr>
          <w:rFonts w:ascii="Arial" w:hAnsi="Arial" w:cs="Arial"/>
          <w:sz w:val="20"/>
          <w:szCs w:val="20"/>
        </w:rPr>
      </w:pPr>
    </w:p>
    <w:p w:rsidR="00710B11" w:rsidRDefault="00710B11" w:rsidP="00FF183A">
      <w:pPr>
        <w:rPr>
          <w:rFonts w:ascii="Arial" w:hAnsi="Arial" w:cs="Arial"/>
          <w:sz w:val="20"/>
          <w:szCs w:val="20"/>
        </w:rPr>
      </w:pPr>
    </w:p>
    <w:p w:rsidR="009B40BB" w:rsidRDefault="009B40BB" w:rsidP="00FF183A">
      <w:pPr>
        <w:rPr>
          <w:rFonts w:ascii="Arial" w:hAnsi="Arial" w:cs="Arial"/>
          <w:sz w:val="20"/>
          <w:szCs w:val="20"/>
        </w:rPr>
      </w:pPr>
    </w:p>
    <w:p w:rsidR="009B40BB" w:rsidRDefault="009B40BB" w:rsidP="00FF183A">
      <w:pPr>
        <w:rPr>
          <w:rFonts w:ascii="Arial" w:hAnsi="Arial" w:cs="Arial"/>
          <w:sz w:val="20"/>
          <w:szCs w:val="20"/>
        </w:rPr>
      </w:pPr>
    </w:p>
    <w:p w:rsidR="009B40BB" w:rsidRDefault="009B40BB" w:rsidP="00FF183A">
      <w:pPr>
        <w:rPr>
          <w:rFonts w:ascii="Arial" w:hAnsi="Arial" w:cs="Arial"/>
          <w:sz w:val="20"/>
          <w:szCs w:val="20"/>
        </w:rPr>
      </w:pPr>
    </w:p>
    <w:p w:rsidR="009B40BB" w:rsidRDefault="009B40BB" w:rsidP="00FF183A">
      <w:pPr>
        <w:rPr>
          <w:rFonts w:ascii="Arial" w:hAnsi="Arial" w:cs="Arial"/>
          <w:sz w:val="20"/>
          <w:szCs w:val="20"/>
        </w:rPr>
      </w:pPr>
    </w:p>
    <w:p w:rsidR="009B40BB" w:rsidRDefault="009B40BB" w:rsidP="00FF183A">
      <w:pPr>
        <w:rPr>
          <w:rFonts w:ascii="Arial" w:hAnsi="Arial" w:cs="Arial"/>
          <w:sz w:val="20"/>
          <w:szCs w:val="20"/>
        </w:rPr>
      </w:pPr>
    </w:p>
    <w:p w:rsidR="009B40BB" w:rsidRDefault="009B40BB" w:rsidP="00FF183A">
      <w:pPr>
        <w:rPr>
          <w:rFonts w:ascii="Arial" w:hAnsi="Arial" w:cs="Arial"/>
          <w:sz w:val="20"/>
          <w:szCs w:val="20"/>
        </w:rPr>
      </w:pPr>
    </w:p>
    <w:p w:rsidR="009B40BB" w:rsidRDefault="009B40BB" w:rsidP="00FF183A">
      <w:pPr>
        <w:rPr>
          <w:rFonts w:ascii="Arial" w:hAnsi="Arial" w:cs="Arial"/>
          <w:sz w:val="20"/>
          <w:szCs w:val="20"/>
        </w:rPr>
      </w:pPr>
    </w:p>
    <w:p w:rsidR="009B40BB" w:rsidRDefault="009B40BB" w:rsidP="00FF183A">
      <w:pPr>
        <w:rPr>
          <w:rFonts w:ascii="Arial" w:hAnsi="Arial" w:cs="Arial"/>
          <w:sz w:val="20"/>
          <w:szCs w:val="20"/>
        </w:rPr>
      </w:pPr>
    </w:p>
    <w:p w:rsidR="009B40BB" w:rsidRDefault="009B40BB" w:rsidP="00FF183A">
      <w:pPr>
        <w:rPr>
          <w:rFonts w:ascii="Arial" w:hAnsi="Arial" w:cs="Arial"/>
          <w:sz w:val="20"/>
          <w:szCs w:val="20"/>
        </w:rPr>
      </w:pPr>
    </w:p>
    <w:p w:rsidR="009B40BB" w:rsidRPr="009B40BB" w:rsidRDefault="009B40BB" w:rsidP="009B40BB">
      <w:pPr>
        <w:rPr>
          <w:rFonts w:ascii="Arial" w:hAnsi="Arial" w:cs="Arial"/>
          <w:sz w:val="20"/>
          <w:szCs w:val="20"/>
        </w:rPr>
      </w:pPr>
    </w:p>
    <w:sectPr w:rsidR="009B40BB" w:rsidRPr="009B40BB" w:rsidSect="00CF67EC">
      <w:headerReference w:type="default" r:id="rId15"/>
      <w:footerReference w:type="default" r:id="rId16"/>
      <w:pgSz w:w="12242" w:h="15842" w:code="1"/>
      <w:pgMar w:top="1418" w:right="1588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1D" w:rsidRDefault="0028441D" w:rsidP="0028441D">
      <w:r>
        <w:separator/>
      </w:r>
    </w:p>
  </w:endnote>
  <w:endnote w:type="continuationSeparator" w:id="0">
    <w:p w:rsidR="0028441D" w:rsidRDefault="0028441D" w:rsidP="0028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4A0" w:firstRow="1" w:lastRow="0" w:firstColumn="1" w:lastColumn="0" w:noHBand="0" w:noVBand="1"/>
    </w:tblPr>
    <w:tblGrid>
      <w:gridCol w:w="1105"/>
      <w:gridCol w:w="3857"/>
      <w:gridCol w:w="3827"/>
    </w:tblGrid>
    <w:tr w:rsidR="0028441D" w:rsidTr="000D2581">
      <w:trPr>
        <w:trHeight w:val="354"/>
      </w:trPr>
      <w:tc>
        <w:tcPr>
          <w:tcW w:w="4962" w:type="dxa"/>
          <w:gridSpan w:val="2"/>
          <w:vAlign w:val="center"/>
        </w:tcPr>
        <w:p w:rsidR="0028441D" w:rsidRPr="009B40BB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40BB">
            <w:rPr>
              <w:rFonts w:ascii="Arial" w:hAnsi="Arial" w:cs="Arial"/>
              <w:b/>
              <w:sz w:val="20"/>
              <w:szCs w:val="20"/>
            </w:rPr>
            <w:t>REVISO</w:t>
          </w:r>
        </w:p>
      </w:tc>
      <w:tc>
        <w:tcPr>
          <w:tcW w:w="3827" w:type="dxa"/>
          <w:vAlign w:val="center"/>
        </w:tcPr>
        <w:p w:rsidR="0028441D" w:rsidRPr="009B40BB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40BB">
            <w:rPr>
              <w:rFonts w:ascii="Arial" w:hAnsi="Arial" w:cs="Arial"/>
              <w:b/>
              <w:sz w:val="20"/>
              <w:szCs w:val="20"/>
            </w:rPr>
            <w:t>APROBÓ</w:t>
          </w:r>
        </w:p>
      </w:tc>
    </w:tr>
    <w:tr w:rsidR="0028441D" w:rsidTr="000D2581">
      <w:trPr>
        <w:trHeight w:val="250"/>
      </w:trPr>
      <w:tc>
        <w:tcPr>
          <w:tcW w:w="1105" w:type="dxa"/>
          <w:vAlign w:val="center"/>
        </w:tcPr>
        <w:p w:rsidR="0028441D" w:rsidRPr="009B40BB" w:rsidRDefault="0028441D" w:rsidP="000D258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9B40BB">
            <w:rPr>
              <w:rFonts w:ascii="Arial" w:hAnsi="Arial" w:cs="Arial"/>
              <w:b/>
              <w:sz w:val="20"/>
              <w:szCs w:val="20"/>
            </w:rPr>
            <w:t>CARGO</w:t>
          </w:r>
        </w:p>
      </w:tc>
      <w:tc>
        <w:tcPr>
          <w:tcW w:w="3857" w:type="dxa"/>
          <w:vAlign w:val="center"/>
        </w:tcPr>
        <w:p w:rsidR="0028441D" w:rsidRPr="009B40BB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827" w:type="dxa"/>
          <w:vAlign w:val="center"/>
        </w:tcPr>
        <w:p w:rsidR="0028441D" w:rsidRPr="009B40BB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28441D" w:rsidTr="000D2581">
      <w:trPr>
        <w:trHeight w:val="303"/>
      </w:trPr>
      <w:tc>
        <w:tcPr>
          <w:tcW w:w="1105" w:type="dxa"/>
          <w:vAlign w:val="center"/>
        </w:tcPr>
        <w:p w:rsidR="0028441D" w:rsidRPr="009B40BB" w:rsidRDefault="0028441D" w:rsidP="000D258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9B40BB">
            <w:rPr>
              <w:rFonts w:ascii="Arial" w:hAnsi="Arial" w:cs="Arial"/>
              <w:b/>
              <w:sz w:val="20"/>
              <w:szCs w:val="20"/>
            </w:rPr>
            <w:t>FIRMA</w:t>
          </w:r>
        </w:p>
      </w:tc>
      <w:tc>
        <w:tcPr>
          <w:tcW w:w="3857" w:type="dxa"/>
          <w:vAlign w:val="center"/>
        </w:tcPr>
        <w:p w:rsidR="0028441D" w:rsidRPr="009B40BB" w:rsidRDefault="0028441D" w:rsidP="000D258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827" w:type="dxa"/>
          <w:vAlign w:val="center"/>
        </w:tcPr>
        <w:p w:rsidR="0028441D" w:rsidRPr="009B40BB" w:rsidRDefault="0028441D" w:rsidP="000D258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28441D" w:rsidRDefault="002844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1D" w:rsidRDefault="0028441D" w:rsidP="0028441D">
      <w:r>
        <w:separator/>
      </w:r>
    </w:p>
  </w:footnote>
  <w:footnote w:type="continuationSeparator" w:id="0">
    <w:p w:rsidR="0028441D" w:rsidRDefault="0028441D" w:rsidP="00284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28441D" w:rsidRPr="00775514" w:rsidTr="000D2581">
      <w:trPr>
        <w:trHeight w:val="498"/>
      </w:trPr>
      <w:tc>
        <w:tcPr>
          <w:tcW w:w="1701" w:type="dxa"/>
          <w:vMerge w:val="restart"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 w:rsidRPr="00775514">
            <w:object w:dxaOrig="2085" w:dyaOrig="2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0.75pt;height:78pt">
                <v:imagedata r:id="rId1" o:title=""/>
              </v:shape>
            </w:object>
          </w:r>
        </w:p>
      </w:tc>
      <w:tc>
        <w:tcPr>
          <w:tcW w:w="4395" w:type="dxa"/>
          <w:vMerge w:val="restart"/>
          <w:vAlign w:val="center"/>
        </w:tcPr>
        <w:p w:rsidR="0028441D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40BB">
            <w:rPr>
              <w:rFonts w:ascii="Arial" w:hAnsi="Arial" w:cs="Arial"/>
              <w:b/>
              <w:sz w:val="20"/>
              <w:szCs w:val="20"/>
            </w:rPr>
            <w:t>PLAN ESTRATÉGICO DE GESTIÓN HUMANA</w:t>
          </w:r>
        </w:p>
        <w:p w:rsidR="0028441D" w:rsidRPr="0063177D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28441D" w:rsidRPr="00775514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PR-GT-06</w:t>
          </w:r>
        </w:p>
      </w:tc>
      <w:tc>
        <w:tcPr>
          <w:tcW w:w="2693" w:type="dxa"/>
          <w:vAlign w:val="center"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28441D" w:rsidRPr="00775514" w:rsidTr="000D2581">
      <w:trPr>
        <w:trHeight w:val="498"/>
      </w:trPr>
      <w:tc>
        <w:tcPr>
          <w:tcW w:w="1701" w:type="dxa"/>
          <w:vMerge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28441D" w:rsidRPr="00775514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28441D" w:rsidRPr="00775514" w:rsidRDefault="0028441D" w:rsidP="0028441D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28441D" w:rsidRPr="00775514" w:rsidTr="000D2581">
      <w:trPr>
        <w:trHeight w:val="498"/>
      </w:trPr>
      <w:tc>
        <w:tcPr>
          <w:tcW w:w="1701" w:type="dxa"/>
          <w:vMerge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28441D" w:rsidRPr="00775514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 xml:space="preserve">Página: 1 de </w:t>
          </w:r>
          <w:r>
            <w:rPr>
              <w:rFonts w:ascii="Arial" w:hAnsi="Arial" w:cs="Arial"/>
              <w:b/>
              <w:sz w:val="20"/>
              <w:szCs w:val="20"/>
            </w:rPr>
            <w:t>9</w:t>
          </w:r>
        </w:p>
      </w:tc>
    </w:tr>
  </w:tbl>
  <w:p w:rsidR="0028441D" w:rsidRDefault="002844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28441D" w:rsidRPr="00775514" w:rsidTr="000D2581">
      <w:trPr>
        <w:trHeight w:val="498"/>
      </w:trPr>
      <w:tc>
        <w:tcPr>
          <w:tcW w:w="1701" w:type="dxa"/>
          <w:vMerge w:val="restart"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 w:rsidRPr="00775514">
            <w:object w:dxaOrig="2085" w:dyaOrig="2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9" type="#_x0000_t75" style="width:60.75pt;height:78pt">
                <v:imagedata r:id="rId1" o:title=""/>
              </v:shape>
            </w:object>
          </w:r>
        </w:p>
      </w:tc>
      <w:tc>
        <w:tcPr>
          <w:tcW w:w="4395" w:type="dxa"/>
          <w:vMerge w:val="restart"/>
          <w:vAlign w:val="center"/>
        </w:tcPr>
        <w:p w:rsidR="0028441D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40BB">
            <w:rPr>
              <w:rFonts w:ascii="Arial" w:hAnsi="Arial" w:cs="Arial"/>
              <w:b/>
              <w:sz w:val="20"/>
              <w:szCs w:val="20"/>
            </w:rPr>
            <w:t>PLAN ESTRATÉGICO DE GESTIÓN HUMANA</w:t>
          </w:r>
        </w:p>
        <w:p w:rsidR="0028441D" w:rsidRPr="0063177D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28441D" w:rsidRPr="00775514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PR-GT-06</w:t>
          </w:r>
        </w:p>
      </w:tc>
      <w:tc>
        <w:tcPr>
          <w:tcW w:w="2693" w:type="dxa"/>
          <w:vAlign w:val="center"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28441D" w:rsidRPr="00775514" w:rsidTr="000D2581">
      <w:trPr>
        <w:trHeight w:val="498"/>
      </w:trPr>
      <w:tc>
        <w:tcPr>
          <w:tcW w:w="1701" w:type="dxa"/>
          <w:vMerge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28441D" w:rsidRPr="00775514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28441D" w:rsidRPr="00775514" w:rsidRDefault="0028441D" w:rsidP="0028441D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28441D" w:rsidRPr="00775514" w:rsidTr="000D2581">
      <w:trPr>
        <w:trHeight w:val="498"/>
      </w:trPr>
      <w:tc>
        <w:tcPr>
          <w:tcW w:w="1701" w:type="dxa"/>
          <w:vMerge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28441D" w:rsidRPr="00775514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28441D" w:rsidRPr="00775514" w:rsidRDefault="0028441D" w:rsidP="0028441D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>
            <w:rPr>
              <w:rFonts w:ascii="Arial" w:hAnsi="Arial" w:cs="Arial"/>
              <w:b/>
              <w:sz w:val="20"/>
              <w:szCs w:val="20"/>
            </w:rPr>
            <w:t>2</w:t>
          </w:r>
          <w:r w:rsidRPr="00775514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9</w:t>
          </w:r>
        </w:p>
      </w:tc>
    </w:tr>
  </w:tbl>
  <w:p w:rsidR="0028441D" w:rsidRDefault="0028441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28441D" w:rsidRPr="00775514" w:rsidTr="000D2581">
      <w:trPr>
        <w:trHeight w:val="498"/>
      </w:trPr>
      <w:tc>
        <w:tcPr>
          <w:tcW w:w="1701" w:type="dxa"/>
          <w:vMerge w:val="restart"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 w:rsidRPr="00775514">
            <w:object w:dxaOrig="2085" w:dyaOrig="2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7" type="#_x0000_t75" style="width:60.75pt;height:78pt">
                <v:imagedata r:id="rId1" o:title=""/>
              </v:shape>
            </w:object>
          </w:r>
        </w:p>
      </w:tc>
      <w:tc>
        <w:tcPr>
          <w:tcW w:w="4395" w:type="dxa"/>
          <w:vMerge w:val="restart"/>
          <w:vAlign w:val="center"/>
        </w:tcPr>
        <w:p w:rsidR="0028441D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40BB">
            <w:rPr>
              <w:rFonts w:ascii="Arial" w:hAnsi="Arial" w:cs="Arial"/>
              <w:b/>
              <w:sz w:val="20"/>
              <w:szCs w:val="20"/>
            </w:rPr>
            <w:t>PLAN ESTRATÉGICO DE GESTIÓN HUMANA</w:t>
          </w:r>
        </w:p>
        <w:p w:rsidR="0028441D" w:rsidRPr="0063177D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28441D" w:rsidRPr="00775514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PR-GT-06</w:t>
          </w:r>
        </w:p>
      </w:tc>
      <w:tc>
        <w:tcPr>
          <w:tcW w:w="2693" w:type="dxa"/>
          <w:vAlign w:val="center"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28441D" w:rsidRPr="00775514" w:rsidTr="000D2581">
      <w:trPr>
        <w:trHeight w:val="498"/>
      </w:trPr>
      <w:tc>
        <w:tcPr>
          <w:tcW w:w="1701" w:type="dxa"/>
          <w:vMerge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28441D" w:rsidRPr="00775514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28441D" w:rsidRPr="00775514" w:rsidRDefault="0028441D" w:rsidP="0028441D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28441D" w:rsidRPr="00775514" w:rsidTr="000D2581">
      <w:trPr>
        <w:trHeight w:val="498"/>
      </w:trPr>
      <w:tc>
        <w:tcPr>
          <w:tcW w:w="1701" w:type="dxa"/>
          <w:vMerge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28441D" w:rsidRPr="00775514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Página: 3</w:t>
          </w:r>
          <w:r w:rsidRPr="00775514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9</w:t>
          </w:r>
        </w:p>
      </w:tc>
    </w:tr>
  </w:tbl>
  <w:p w:rsidR="0028441D" w:rsidRDefault="0028441D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28441D" w:rsidRPr="00775514" w:rsidTr="000D2581">
      <w:trPr>
        <w:trHeight w:val="498"/>
      </w:trPr>
      <w:tc>
        <w:tcPr>
          <w:tcW w:w="1701" w:type="dxa"/>
          <w:vMerge w:val="restart"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 w:rsidRPr="00775514">
            <w:object w:dxaOrig="2085" w:dyaOrig="2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5" type="#_x0000_t75" style="width:60.75pt;height:78pt">
                <v:imagedata r:id="rId1" o:title=""/>
              </v:shape>
            </w:object>
          </w:r>
        </w:p>
      </w:tc>
      <w:tc>
        <w:tcPr>
          <w:tcW w:w="4395" w:type="dxa"/>
          <w:vMerge w:val="restart"/>
          <w:vAlign w:val="center"/>
        </w:tcPr>
        <w:p w:rsidR="0028441D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40BB">
            <w:rPr>
              <w:rFonts w:ascii="Arial" w:hAnsi="Arial" w:cs="Arial"/>
              <w:b/>
              <w:sz w:val="20"/>
              <w:szCs w:val="20"/>
            </w:rPr>
            <w:t>PLAN ESTRATÉGICO DE GESTIÓN HUMANA</w:t>
          </w:r>
        </w:p>
        <w:p w:rsidR="0028441D" w:rsidRPr="0063177D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28441D" w:rsidRPr="00775514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PR-GT-06</w:t>
          </w:r>
        </w:p>
      </w:tc>
      <w:tc>
        <w:tcPr>
          <w:tcW w:w="2693" w:type="dxa"/>
          <w:vAlign w:val="center"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28441D" w:rsidRPr="00775514" w:rsidTr="000D2581">
      <w:trPr>
        <w:trHeight w:val="498"/>
      </w:trPr>
      <w:tc>
        <w:tcPr>
          <w:tcW w:w="1701" w:type="dxa"/>
          <w:vMerge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28441D" w:rsidRPr="00775514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28441D" w:rsidRPr="00775514" w:rsidRDefault="0028441D" w:rsidP="0028441D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28441D" w:rsidRPr="00775514" w:rsidTr="000D2581">
      <w:trPr>
        <w:trHeight w:val="498"/>
      </w:trPr>
      <w:tc>
        <w:tcPr>
          <w:tcW w:w="1701" w:type="dxa"/>
          <w:vMerge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28441D" w:rsidRPr="00775514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28441D" w:rsidRPr="00775514" w:rsidRDefault="0028441D" w:rsidP="0028441D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>
            <w:rPr>
              <w:rFonts w:ascii="Arial" w:hAnsi="Arial" w:cs="Arial"/>
              <w:b/>
              <w:sz w:val="20"/>
              <w:szCs w:val="20"/>
            </w:rPr>
            <w:t>4</w:t>
          </w:r>
          <w:r w:rsidRPr="00775514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9</w:t>
          </w:r>
        </w:p>
      </w:tc>
    </w:tr>
  </w:tbl>
  <w:p w:rsidR="0028441D" w:rsidRDefault="0028441D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28441D" w:rsidRPr="00775514" w:rsidTr="000D2581">
      <w:trPr>
        <w:trHeight w:val="498"/>
      </w:trPr>
      <w:tc>
        <w:tcPr>
          <w:tcW w:w="1701" w:type="dxa"/>
          <w:vMerge w:val="restart"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 w:rsidRPr="00775514">
            <w:object w:dxaOrig="2085" w:dyaOrig="2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3" type="#_x0000_t75" style="width:60.75pt;height:78pt">
                <v:imagedata r:id="rId1" o:title=""/>
              </v:shape>
            </w:object>
          </w:r>
        </w:p>
      </w:tc>
      <w:tc>
        <w:tcPr>
          <w:tcW w:w="4395" w:type="dxa"/>
          <w:vMerge w:val="restart"/>
          <w:vAlign w:val="center"/>
        </w:tcPr>
        <w:p w:rsidR="0028441D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40BB">
            <w:rPr>
              <w:rFonts w:ascii="Arial" w:hAnsi="Arial" w:cs="Arial"/>
              <w:b/>
              <w:sz w:val="20"/>
              <w:szCs w:val="20"/>
            </w:rPr>
            <w:t>PLAN ESTRATÉGICO DE GESTIÓN HUMANA</w:t>
          </w:r>
        </w:p>
        <w:p w:rsidR="0028441D" w:rsidRPr="0063177D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28441D" w:rsidRPr="00775514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PR-GT-06</w:t>
          </w:r>
        </w:p>
      </w:tc>
      <w:tc>
        <w:tcPr>
          <w:tcW w:w="2693" w:type="dxa"/>
          <w:vAlign w:val="center"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28441D" w:rsidRPr="00775514" w:rsidTr="000D2581">
      <w:trPr>
        <w:trHeight w:val="498"/>
      </w:trPr>
      <w:tc>
        <w:tcPr>
          <w:tcW w:w="1701" w:type="dxa"/>
          <w:vMerge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28441D" w:rsidRPr="00775514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28441D" w:rsidRPr="00775514" w:rsidRDefault="0028441D" w:rsidP="0028441D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28441D" w:rsidRPr="00775514" w:rsidTr="000D2581">
      <w:trPr>
        <w:trHeight w:val="498"/>
      </w:trPr>
      <w:tc>
        <w:tcPr>
          <w:tcW w:w="1701" w:type="dxa"/>
          <w:vMerge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28441D" w:rsidRPr="00775514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Página: 5</w:t>
          </w:r>
          <w:r w:rsidRPr="00775514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9</w:t>
          </w:r>
        </w:p>
      </w:tc>
    </w:tr>
  </w:tbl>
  <w:p w:rsidR="0028441D" w:rsidRDefault="0028441D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28441D" w:rsidRPr="00775514" w:rsidTr="000D2581">
      <w:trPr>
        <w:trHeight w:val="498"/>
      </w:trPr>
      <w:tc>
        <w:tcPr>
          <w:tcW w:w="1701" w:type="dxa"/>
          <w:vMerge w:val="restart"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 w:rsidRPr="00775514">
            <w:object w:dxaOrig="2085" w:dyaOrig="2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1" type="#_x0000_t75" style="width:60.75pt;height:78pt">
                <v:imagedata r:id="rId1" o:title=""/>
              </v:shape>
            </w:object>
          </w:r>
        </w:p>
      </w:tc>
      <w:tc>
        <w:tcPr>
          <w:tcW w:w="4395" w:type="dxa"/>
          <w:vMerge w:val="restart"/>
          <w:vAlign w:val="center"/>
        </w:tcPr>
        <w:p w:rsidR="0028441D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40BB">
            <w:rPr>
              <w:rFonts w:ascii="Arial" w:hAnsi="Arial" w:cs="Arial"/>
              <w:b/>
              <w:sz w:val="20"/>
              <w:szCs w:val="20"/>
            </w:rPr>
            <w:t>PLAN ESTRATÉGICO DE GESTIÓN HUMANA</w:t>
          </w:r>
        </w:p>
        <w:p w:rsidR="0028441D" w:rsidRPr="0063177D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28441D" w:rsidRPr="00775514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PR-GT-06</w:t>
          </w:r>
        </w:p>
      </w:tc>
      <w:tc>
        <w:tcPr>
          <w:tcW w:w="2693" w:type="dxa"/>
          <w:vAlign w:val="center"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28441D" w:rsidRPr="00775514" w:rsidTr="000D2581">
      <w:trPr>
        <w:trHeight w:val="498"/>
      </w:trPr>
      <w:tc>
        <w:tcPr>
          <w:tcW w:w="1701" w:type="dxa"/>
          <w:vMerge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28441D" w:rsidRPr="00775514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28441D" w:rsidRPr="00775514" w:rsidRDefault="0028441D" w:rsidP="0028441D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28441D" w:rsidRPr="00775514" w:rsidTr="000D2581">
      <w:trPr>
        <w:trHeight w:val="498"/>
      </w:trPr>
      <w:tc>
        <w:tcPr>
          <w:tcW w:w="1701" w:type="dxa"/>
          <w:vMerge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28441D" w:rsidRPr="00775514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28441D" w:rsidRPr="00775514" w:rsidRDefault="0028441D" w:rsidP="0028441D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>
            <w:rPr>
              <w:rFonts w:ascii="Arial" w:hAnsi="Arial" w:cs="Arial"/>
              <w:b/>
              <w:sz w:val="20"/>
              <w:szCs w:val="20"/>
            </w:rPr>
            <w:t>6</w:t>
          </w:r>
          <w:r w:rsidRPr="00775514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9</w:t>
          </w:r>
        </w:p>
      </w:tc>
    </w:tr>
  </w:tbl>
  <w:p w:rsidR="0028441D" w:rsidRDefault="0028441D">
    <w:pPr>
      <w:pStyle w:val="Encabezad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28441D" w:rsidRPr="00775514" w:rsidTr="000D2581">
      <w:trPr>
        <w:trHeight w:val="498"/>
      </w:trPr>
      <w:tc>
        <w:tcPr>
          <w:tcW w:w="1701" w:type="dxa"/>
          <w:vMerge w:val="restart"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 w:rsidRPr="00775514">
            <w:object w:dxaOrig="2085" w:dyaOrig="2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9" type="#_x0000_t75" style="width:60.75pt;height:78pt">
                <v:imagedata r:id="rId1" o:title=""/>
              </v:shape>
            </w:object>
          </w:r>
        </w:p>
      </w:tc>
      <w:tc>
        <w:tcPr>
          <w:tcW w:w="4395" w:type="dxa"/>
          <w:vMerge w:val="restart"/>
          <w:vAlign w:val="center"/>
        </w:tcPr>
        <w:p w:rsidR="0028441D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40BB">
            <w:rPr>
              <w:rFonts w:ascii="Arial" w:hAnsi="Arial" w:cs="Arial"/>
              <w:b/>
              <w:sz w:val="20"/>
              <w:szCs w:val="20"/>
            </w:rPr>
            <w:t>PLAN ESTRATÉGICO DE GESTIÓN HUMANA</w:t>
          </w:r>
        </w:p>
        <w:p w:rsidR="0028441D" w:rsidRPr="0063177D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28441D" w:rsidRPr="00775514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PR-GT-06</w:t>
          </w:r>
        </w:p>
      </w:tc>
      <w:tc>
        <w:tcPr>
          <w:tcW w:w="2693" w:type="dxa"/>
          <w:vAlign w:val="center"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28441D" w:rsidRPr="00775514" w:rsidTr="000D2581">
      <w:trPr>
        <w:trHeight w:val="498"/>
      </w:trPr>
      <w:tc>
        <w:tcPr>
          <w:tcW w:w="1701" w:type="dxa"/>
          <w:vMerge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28441D" w:rsidRPr="00775514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28441D" w:rsidRPr="00775514" w:rsidRDefault="0028441D" w:rsidP="0028441D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28441D" w:rsidRPr="00775514" w:rsidTr="000D2581">
      <w:trPr>
        <w:trHeight w:val="498"/>
      </w:trPr>
      <w:tc>
        <w:tcPr>
          <w:tcW w:w="1701" w:type="dxa"/>
          <w:vMerge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28441D" w:rsidRPr="00775514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28441D" w:rsidRPr="00775514" w:rsidRDefault="0028441D" w:rsidP="0028441D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>
            <w:rPr>
              <w:rFonts w:ascii="Arial" w:hAnsi="Arial" w:cs="Arial"/>
              <w:b/>
              <w:sz w:val="20"/>
              <w:szCs w:val="20"/>
            </w:rPr>
            <w:t>7</w:t>
          </w:r>
          <w:r w:rsidRPr="00775514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9</w:t>
          </w:r>
        </w:p>
      </w:tc>
    </w:tr>
  </w:tbl>
  <w:p w:rsidR="0028441D" w:rsidRDefault="0028441D">
    <w:pPr>
      <w:pStyle w:val="Encabezad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28441D" w:rsidRPr="00775514" w:rsidTr="000D2581">
      <w:trPr>
        <w:trHeight w:val="498"/>
      </w:trPr>
      <w:tc>
        <w:tcPr>
          <w:tcW w:w="1701" w:type="dxa"/>
          <w:vMerge w:val="restart"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 w:rsidRPr="00775514">
            <w:object w:dxaOrig="2085" w:dyaOrig="2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7" type="#_x0000_t75" style="width:60.75pt;height:78pt">
                <v:imagedata r:id="rId1" o:title=""/>
              </v:shape>
            </w:object>
          </w:r>
        </w:p>
      </w:tc>
      <w:tc>
        <w:tcPr>
          <w:tcW w:w="4395" w:type="dxa"/>
          <w:vMerge w:val="restart"/>
          <w:vAlign w:val="center"/>
        </w:tcPr>
        <w:p w:rsidR="0028441D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40BB">
            <w:rPr>
              <w:rFonts w:ascii="Arial" w:hAnsi="Arial" w:cs="Arial"/>
              <w:b/>
              <w:sz w:val="20"/>
              <w:szCs w:val="20"/>
            </w:rPr>
            <w:t>PLAN ESTRATÉGICO DE GESTIÓN HUMANA</w:t>
          </w:r>
        </w:p>
        <w:p w:rsidR="0028441D" w:rsidRPr="0063177D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28441D" w:rsidRPr="00775514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PR-GT-06</w:t>
          </w:r>
        </w:p>
      </w:tc>
      <w:tc>
        <w:tcPr>
          <w:tcW w:w="2693" w:type="dxa"/>
          <w:vAlign w:val="center"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28441D" w:rsidRPr="00775514" w:rsidTr="000D2581">
      <w:trPr>
        <w:trHeight w:val="498"/>
      </w:trPr>
      <w:tc>
        <w:tcPr>
          <w:tcW w:w="1701" w:type="dxa"/>
          <w:vMerge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28441D" w:rsidRPr="00775514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28441D" w:rsidRPr="00775514" w:rsidRDefault="0028441D" w:rsidP="0028441D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28441D" w:rsidRPr="00775514" w:rsidTr="000D2581">
      <w:trPr>
        <w:trHeight w:val="498"/>
      </w:trPr>
      <w:tc>
        <w:tcPr>
          <w:tcW w:w="1701" w:type="dxa"/>
          <w:vMerge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28441D" w:rsidRPr="00775514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28441D" w:rsidRPr="00775514" w:rsidRDefault="0028441D" w:rsidP="0028441D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>
            <w:rPr>
              <w:rFonts w:ascii="Arial" w:hAnsi="Arial" w:cs="Arial"/>
              <w:b/>
              <w:sz w:val="20"/>
              <w:szCs w:val="20"/>
            </w:rPr>
            <w:t>8</w:t>
          </w:r>
          <w:r w:rsidRPr="00775514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9</w:t>
          </w:r>
        </w:p>
      </w:tc>
    </w:tr>
  </w:tbl>
  <w:p w:rsidR="0028441D" w:rsidRDefault="0028441D">
    <w:pPr>
      <w:pStyle w:val="Encabezad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28441D" w:rsidRPr="00775514" w:rsidTr="000D2581">
      <w:trPr>
        <w:trHeight w:val="498"/>
      </w:trPr>
      <w:tc>
        <w:tcPr>
          <w:tcW w:w="1701" w:type="dxa"/>
          <w:vMerge w:val="restart"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 w:rsidRPr="00775514">
            <w:object w:dxaOrig="2085" w:dyaOrig="2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5" type="#_x0000_t75" style="width:60.75pt;height:78pt">
                <v:imagedata r:id="rId1" o:title=""/>
              </v:shape>
            </w:object>
          </w:r>
        </w:p>
      </w:tc>
      <w:tc>
        <w:tcPr>
          <w:tcW w:w="4395" w:type="dxa"/>
          <w:vMerge w:val="restart"/>
          <w:vAlign w:val="center"/>
        </w:tcPr>
        <w:p w:rsidR="0028441D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B40BB">
            <w:rPr>
              <w:rFonts w:ascii="Arial" w:hAnsi="Arial" w:cs="Arial"/>
              <w:b/>
              <w:sz w:val="20"/>
              <w:szCs w:val="20"/>
            </w:rPr>
            <w:t>PLAN ESTRATÉGICO DE GESTIÓN HUMANA</w:t>
          </w:r>
        </w:p>
        <w:p w:rsidR="0028441D" w:rsidRPr="0063177D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28441D" w:rsidRPr="00775514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PR-GT-06</w:t>
          </w:r>
        </w:p>
      </w:tc>
      <w:tc>
        <w:tcPr>
          <w:tcW w:w="2693" w:type="dxa"/>
          <w:vAlign w:val="center"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775514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28441D" w:rsidRPr="00775514" w:rsidTr="000D2581">
      <w:trPr>
        <w:trHeight w:val="498"/>
      </w:trPr>
      <w:tc>
        <w:tcPr>
          <w:tcW w:w="1701" w:type="dxa"/>
          <w:vMerge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28441D" w:rsidRPr="00775514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28441D" w:rsidRPr="00775514" w:rsidRDefault="0028441D" w:rsidP="0028441D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28441D" w:rsidRPr="00775514" w:rsidTr="000D2581">
      <w:trPr>
        <w:trHeight w:val="498"/>
      </w:trPr>
      <w:tc>
        <w:tcPr>
          <w:tcW w:w="1701" w:type="dxa"/>
          <w:vMerge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28441D" w:rsidRPr="00775514" w:rsidRDefault="0028441D" w:rsidP="000D258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28441D" w:rsidRPr="00775514" w:rsidRDefault="0028441D" w:rsidP="000D258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Página: 9</w:t>
          </w:r>
          <w:r w:rsidRPr="00775514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9</w:t>
          </w:r>
        </w:p>
      </w:tc>
    </w:tr>
  </w:tbl>
  <w:p w:rsidR="0028441D" w:rsidRDefault="002844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C87"/>
    <w:multiLevelType w:val="multilevel"/>
    <w:tmpl w:val="34A61C9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A868A8"/>
    <w:multiLevelType w:val="multilevel"/>
    <w:tmpl w:val="6F2ED4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59043EA"/>
    <w:multiLevelType w:val="multilevel"/>
    <w:tmpl w:val="808295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4E944121"/>
    <w:multiLevelType w:val="hybridMultilevel"/>
    <w:tmpl w:val="4530B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A61A4"/>
    <w:multiLevelType w:val="multilevel"/>
    <w:tmpl w:val="136445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2BD4542"/>
    <w:multiLevelType w:val="hybridMultilevel"/>
    <w:tmpl w:val="0F601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5716F"/>
    <w:multiLevelType w:val="multilevel"/>
    <w:tmpl w:val="00481C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78224EE"/>
    <w:multiLevelType w:val="multilevel"/>
    <w:tmpl w:val="EC0ACB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942608F"/>
    <w:multiLevelType w:val="multilevel"/>
    <w:tmpl w:val="1F8235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492440E"/>
    <w:multiLevelType w:val="multilevel"/>
    <w:tmpl w:val="05F864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A8523CD"/>
    <w:multiLevelType w:val="hybridMultilevel"/>
    <w:tmpl w:val="F7B0A818"/>
    <w:lvl w:ilvl="0" w:tplc="FED260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B11"/>
    <w:rsid w:val="00003F20"/>
    <w:rsid w:val="00005889"/>
    <w:rsid w:val="00037088"/>
    <w:rsid w:val="00046358"/>
    <w:rsid w:val="00071D1A"/>
    <w:rsid w:val="000911AC"/>
    <w:rsid w:val="000942EA"/>
    <w:rsid w:val="000B08E3"/>
    <w:rsid w:val="000E0B96"/>
    <w:rsid w:val="000E4610"/>
    <w:rsid w:val="000F2D84"/>
    <w:rsid w:val="000F6F44"/>
    <w:rsid w:val="000F7509"/>
    <w:rsid w:val="00142216"/>
    <w:rsid w:val="0014295B"/>
    <w:rsid w:val="001805AD"/>
    <w:rsid w:val="00182FB3"/>
    <w:rsid w:val="001850CB"/>
    <w:rsid w:val="001946C4"/>
    <w:rsid w:val="001B4642"/>
    <w:rsid w:val="002047CA"/>
    <w:rsid w:val="00237129"/>
    <w:rsid w:val="0027009A"/>
    <w:rsid w:val="00274AE5"/>
    <w:rsid w:val="0028441D"/>
    <w:rsid w:val="00284FF5"/>
    <w:rsid w:val="002977FD"/>
    <w:rsid w:val="002E6D87"/>
    <w:rsid w:val="003460CC"/>
    <w:rsid w:val="003C3512"/>
    <w:rsid w:val="003D22D0"/>
    <w:rsid w:val="00413EF1"/>
    <w:rsid w:val="004157F8"/>
    <w:rsid w:val="00417569"/>
    <w:rsid w:val="004572F3"/>
    <w:rsid w:val="00494036"/>
    <w:rsid w:val="004A5847"/>
    <w:rsid w:val="004C4400"/>
    <w:rsid w:val="004C5558"/>
    <w:rsid w:val="004D1E47"/>
    <w:rsid w:val="004F1201"/>
    <w:rsid w:val="00515F38"/>
    <w:rsid w:val="00522B59"/>
    <w:rsid w:val="00531C3B"/>
    <w:rsid w:val="005504A6"/>
    <w:rsid w:val="00566247"/>
    <w:rsid w:val="0057339D"/>
    <w:rsid w:val="00583986"/>
    <w:rsid w:val="005A3501"/>
    <w:rsid w:val="005D2256"/>
    <w:rsid w:val="005D28B0"/>
    <w:rsid w:val="006164ED"/>
    <w:rsid w:val="006167A9"/>
    <w:rsid w:val="00625B91"/>
    <w:rsid w:val="0063177D"/>
    <w:rsid w:val="006406C0"/>
    <w:rsid w:val="0064160D"/>
    <w:rsid w:val="00647FEC"/>
    <w:rsid w:val="00683791"/>
    <w:rsid w:val="006D69A5"/>
    <w:rsid w:val="006E1849"/>
    <w:rsid w:val="006E347B"/>
    <w:rsid w:val="006F0B01"/>
    <w:rsid w:val="006F2853"/>
    <w:rsid w:val="006F6B1A"/>
    <w:rsid w:val="00710B11"/>
    <w:rsid w:val="00721AF4"/>
    <w:rsid w:val="00723C9E"/>
    <w:rsid w:val="00766264"/>
    <w:rsid w:val="00783157"/>
    <w:rsid w:val="007C3264"/>
    <w:rsid w:val="00806983"/>
    <w:rsid w:val="00875418"/>
    <w:rsid w:val="0087553B"/>
    <w:rsid w:val="008A1AC4"/>
    <w:rsid w:val="008D753E"/>
    <w:rsid w:val="009077F8"/>
    <w:rsid w:val="0091502B"/>
    <w:rsid w:val="00943071"/>
    <w:rsid w:val="009651E8"/>
    <w:rsid w:val="00974A9F"/>
    <w:rsid w:val="009A3192"/>
    <w:rsid w:val="009B40BB"/>
    <w:rsid w:val="009E2D89"/>
    <w:rsid w:val="009E6EBD"/>
    <w:rsid w:val="00A27F00"/>
    <w:rsid w:val="00A40511"/>
    <w:rsid w:val="00A634EF"/>
    <w:rsid w:val="00A83D02"/>
    <w:rsid w:val="00AA6BBC"/>
    <w:rsid w:val="00AE5838"/>
    <w:rsid w:val="00AE7F1B"/>
    <w:rsid w:val="00B161BC"/>
    <w:rsid w:val="00B63C42"/>
    <w:rsid w:val="00B937AE"/>
    <w:rsid w:val="00BB4FA1"/>
    <w:rsid w:val="00BC52F0"/>
    <w:rsid w:val="00C05733"/>
    <w:rsid w:val="00C17771"/>
    <w:rsid w:val="00C21C64"/>
    <w:rsid w:val="00C53FD1"/>
    <w:rsid w:val="00C93287"/>
    <w:rsid w:val="00CA5A2E"/>
    <w:rsid w:val="00CB39E0"/>
    <w:rsid w:val="00CD19BA"/>
    <w:rsid w:val="00CD28E3"/>
    <w:rsid w:val="00CE3482"/>
    <w:rsid w:val="00CE79C4"/>
    <w:rsid w:val="00CF67EC"/>
    <w:rsid w:val="00D31A98"/>
    <w:rsid w:val="00D34A7A"/>
    <w:rsid w:val="00D35846"/>
    <w:rsid w:val="00D532A3"/>
    <w:rsid w:val="00D80283"/>
    <w:rsid w:val="00D80FC5"/>
    <w:rsid w:val="00DC228B"/>
    <w:rsid w:val="00DD3566"/>
    <w:rsid w:val="00DD5D46"/>
    <w:rsid w:val="00DD7BCF"/>
    <w:rsid w:val="00DF1D79"/>
    <w:rsid w:val="00E214DE"/>
    <w:rsid w:val="00E47C09"/>
    <w:rsid w:val="00E60D71"/>
    <w:rsid w:val="00E65994"/>
    <w:rsid w:val="00EA0C5D"/>
    <w:rsid w:val="00EC3290"/>
    <w:rsid w:val="00EC5549"/>
    <w:rsid w:val="00EE65C1"/>
    <w:rsid w:val="00EF0911"/>
    <w:rsid w:val="00F0212A"/>
    <w:rsid w:val="00F0440D"/>
    <w:rsid w:val="00F1051E"/>
    <w:rsid w:val="00F433CA"/>
    <w:rsid w:val="00F442D5"/>
    <w:rsid w:val="00F55406"/>
    <w:rsid w:val="00FA38BC"/>
    <w:rsid w:val="00FE153D"/>
    <w:rsid w:val="00FE3440"/>
    <w:rsid w:val="00FE7A06"/>
    <w:rsid w:val="00F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710B1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D2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284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8441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84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8441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2217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DIANA MARGARITA LOPEZ</dc:creator>
  <cp:keywords/>
  <dc:description/>
  <cp:lastModifiedBy> </cp:lastModifiedBy>
  <cp:revision>2</cp:revision>
  <dcterms:created xsi:type="dcterms:W3CDTF">2013-09-05T13:36:00Z</dcterms:created>
  <dcterms:modified xsi:type="dcterms:W3CDTF">2013-09-05T13:36:00Z</dcterms:modified>
</cp:coreProperties>
</file>