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A6535" w:rsidRPr="00494944" w:rsidRDefault="00DA6535" w:rsidP="00874B04">
      <w:pPr>
        <w:spacing w:after="0" w:line="240" w:lineRule="auto"/>
        <w:jc w:val="center"/>
        <w:rPr>
          <w:rFonts w:cs="Arial"/>
          <w:szCs w:val="24"/>
        </w:rPr>
      </w:pPr>
    </w:p>
    <w:p w:rsidR="00DA6535" w:rsidRPr="00494944" w:rsidRDefault="00DA6535" w:rsidP="00874B04">
      <w:pPr>
        <w:spacing w:after="0" w:line="240" w:lineRule="auto"/>
        <w:jc w:val="center"/>
        <w:rPr>
          <w:rFonts w:cs="Arial"/>
          <w:szCs w:val="24"/>
        </w:rPr>
      </w:pPr>
    </w:p>
    <w:p w:rsidR="00494944" w:rsidRPr="00494944" w:rsidRDefault="00494944" w:rsidP="00494944">
      <w:pPr>
        <w:spacing w:after="0" w:line="240" w:lineRule="auto"/>
        <w:jc w:val="center"/>
        <w:rPr>
          <w:rFonts w:cs="Arial"/>
          <w:b/>
          <w:szCs w:val="24"/>
        </w:rPr>
      </w:pPr>
      <w:r w:rsidRPr="00494944">
        <w:rPr>
          <w:rFonts w:cs="Arial"/>
          <w:b/>
          <w:szCs w:val="24"/>
        </w:rPr>
        <w:t>PROGRAMA DE GESTIÓN DOCUMENTAL</w:t>
      </w:r>
    </w:p>
    <w:p w:rsidR="00494944" w:rsidRPr="00494944" w:rsidRDefault="00494944" w:rsidP="00494944">
      <w:pPr>
        <w:spacing w:after="0" w:line="240" w:lineRule="auto"/>
        <w:jc w:val="center"/>
        <w:rPr>
          <w:rFonts w:cs="Arial"/>
          <w:b/>
          <w:szCs w:val="24"/>
        </w:rPr>
      </w:pPr>
      <w:proofErr w:type="spellStart"/>
      <w:r w:rsidRPr="00494944">
        <w:rPr>
          <w:rFonts w:cs="Arial"/>
          <w:b/>
          <w:szCs w:val="24"/>
        </w:rPr>
        <w:t>PGD</w:t>
      </w:r>
      <w:proofErr w:type="spellEnd"/>
    </w:p>
    <w:p w:rsidR="00DA6535" w:rsidRPr="00494944" w:rsidRDefault="00DA6535" w:rsidP="00494944">
      <w:pPr>
        <w:spacing w:after="0" w:line="240" w:lineRule="auto"/>
        <w:jc w:val="center"/>
        <w:rPr>
          <w:rFonts w:cs="Arial"/>
          <w:b/>
          <w:szCs w:val="24"/>
        </w:rPr>
      </w:pPr>
    </w:p>
    <w:p w:rsidR="00DA6535" w:rsidRPr="00494944" w:rsidRDefault="00DA6535"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p>
    <w:p w:rsidR="00494944" w:rsidRPr="00494944" w:rsidRDefault="00494944" w:rsidP="00494944">
      <w:pPr>
        <w:spacing w:after="0" w:line="240" w:lineRule="auto"/>
        <w:jc w:val="center"/>
        <w:rPr>
          <w:rFonts w:cs="Arial"/>
          <w:b/>
          <w:szCs w:val="24"/>
        </w:rPr>
      </w:pPr>
      <w:r w:rsidRPr="00494944">
        <w:rPr>
          <w:rFonts w:cs="Arial"/>
          <w:b/>
          <w:szCs w:val="24"/>
        </w:rPr>
        <w:t>INSTITUTO MUNICIPAL DE CULTURA DE YUMBO</w:t>
      </w:r>
    </w:p>
    <w:p w:rsidR="00494944" w:rsidRPr="00494944" w:rsidRDefault="00494944" w:rsidP="00494944">
      <w:pPr>
        <w:spacing w:after="0" w:line="240" w:lineRule="auto"/>
        <w:jc w:val="center"/>
        <w:rPr>
          <w:rFonts w:cs="Arial"/>
          <w:b/>
          <w:szCs w:val="24"/>
        </w:rPr>
      </w:pPr>
    </w:p>
    <w:p w:rsidR="00220BA7" w:rsidRPr="00494944" w:rsidRDefault="00220BA7"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p>
    <w:p w:rsidR="00494944" w:rsidRPr="00494944" w:rsidRDefault="00494944" w:rsidP="00494944">
      <w:pPr>
        <w:jc w:val="center"/>
        <w:rPr>
          <w:rFonts w:cs="Arial"/>
          <w:b/>
          <w:szCs w:val="24"/>
        </w:rPr>
      </w:pPr>
      <w:r w:rsidRPr="00494944">
        <w:rPr>
          <w:rFonts w:cs="Arial"/>
          <w:b/>
          <w:szCs w:val="24"/>
        </w:rPr>
        <w:t>ACTUALIZACIÓN 2018</w:t>
      </w:r>
    </w:p>
    <w:p w:rsidR="00494944" w:rsidRDefault="00494944" w:rsidP="00494944">
      <w:pPr>
        <w:jc w:val="center"/>
        <w:rPr>
          <w:rFonts w:cs="Arial"/>
        </w:rPr>
      </w:pPr>
    </w:p>
    <w:p w:rsidR="00494944" w:rsidRDefault="00494944" w:rsidP="00494944">
      <w:pPr>
        <w:jc w:val="center"/>
        <w:rPr>
          <w:rFonts w:cs="Arial"/>
        </w:rPr>
      </w:pPr>
    </w:p>
    <w:p w:rsidR="00420EBF" w:rsidRDefault="00420EBF" w:rsidP="00220BA7">
      <w:pPr>
        <w:spacing w:after="0" w:line="240" w:lineRule="auto"/>
        <w:jc w:val="center"/>
        <w:rPr>
          <w:rFonts w:eastAsiaTheme="majorEastAsia" w:cs="Arial"/>
          <w:b/>
          <w:sz w:val="28"/>
          <w:szCs w:val="32"/>
        </w:rPr>
      </w:pPr>
    </w:p>
    <w:p w:rsidR="00220BA7" w:rsidRPr="008B1ADB" w:rsidRDefault="00220BA7" w:rsidP="00220BA7">
      <w:pPr>
        <w:spacing w:after="0" w:line="240" w:lineRule="auto"/>
        <w:jc w:val="center"/>
        <w:rPr>
          <w:rFonts w:eastAsiaTheme="majorEastAsia" w:cs="Arial"/>
          <w:b/>
          <w:sz w:val="28"/>
          <w:szCs w:val="32"/>
        </w:rPr>
      </w:pPr>
      <w:r w:rsidRPr="008B1ADB">
        <w:rPr>
          <w:rFonts w:eastAsiaTheme="majorEastAsia" w:cs="Arial"/>
          <w:b/>
          <w:sz w:val="28"/>
          <w:szCs w:val="32"/>
        </w:rPr>
        <w:t>FORMATO PREMILINAR AL DOCUMENTO</w:t>
      </w:r>
    </w:p>
    <w:tbl>
      <w:tblPr>
        <w:tblStyle w:val="PlainTable1"/>
        <w:tblpPr w:leftFromText="141" w:rightFromText="141" w:vertAnchor="page" w:horzAnchor="margin" w:tblpY="3076"/>
        <w:tblW w:w="9067" w:type="dxa"/>
        <w:tblLook w:val="04A0" w:firstRow="1" w:lastRow="0" w:firstColumn="1" w:lastColumn="0" w:noHBand="0" w:noVBand="1"/>
      </w:tblPr>
      <w:tblGrid>
        <w:gridCol w:w="2972"/>
        <w:gridCol w:w="2410"/>
        <w:gridCol w:w="1365"/>
        <w:gridCol w:w="2320"/>
      </w:tblGrid>
      <w:tr w:rsidR="00220BA7" w:rsidTr="00AB2F2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Título:</w:t>
            </w:r>
          </w:p>
        </w:tc>
        <w:tc>
          <w:tcPr>
            <w:tcW w:w="6095" w:type="dxa"/>
            <w:gridSpan w:val="3"/>
          </w:tcPr>
          <w:p w:rsidR="00220BA7" w:rsidRPr="00160D2A" w:rsidRDefault="00220BA7" w:rsidP="00AB2F2E">
            <w:pPr>
              <w:jc w:val="center"/>
              <w:cnfStyle w:val="100000000000" w:firstRow="1" w:lastRow="0" w:firstColumn="0" w:lastColumn="0" w:oddVBand="0" w:evenVBand="0" w:oddHBand="0" w:evenHBand="0" w:firstRowFirstColumn="0" w:firstRowLastColumn="0" w:lastRowFirstColumn="0" w:lastRowLastColumn="0"/>
              <w:rPr>
                <w:rFonts w:eastAsiaTheme="majorEastAsia" w:cs="Arial"/>
                <w:szCs w:val="32"/>
              </w:rPr>
            </w:pPr>
          </w:p>
          <w:p w:rsidR="00220BA7" w:rsidRPr="00160D2A" w:rsidRDefault="00220BA7" w:rsidP="00AB2F2E">
            <w:pPr>
              <w:jc w:val="both"/>
              <w:cnfStyle w:val="100000000000" w:firstRow="1" w:lastRow="0" w:firstColumn="0" w:lastColumn="0" w:oddVBand="0" w:evenVBand="0" w:oddHBand="0" w:evenHBand="0" w:firstRowFirstColumn="0" w:firstRowLastColumn="0" w:lastRowFirstColumn="0" w:lastRowLastColumn="0"/>
              <w:rPr>
                <w:rFonts w:eastAsiaTheme="majorEastAsia" w:cs="Arial"/>
                <w:szCs w:val="32"/>
              </w:rPr>
            </w:pPr>
            <w:r w:rsidRPr="00160D2A">
              <w:rPr>
                <w:rFonts w:eastAsiaTheme="majorEastAsia" w:cs="Arial"/>
                <w:szCs w:val="32"/>
              </w:rPr>
              <w:t>PROGRAMA DE GESTIÓN DOCUMENTAL</w:t>
            </w:r>
          </w:p>
        </w:tc>
      </w:tr>
      <w:tr w:rsidR="00220BA7" w:rsidTr="00AB2F2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vAlign w:val="bottom"/>
          </w:tcPr>
          <w:p w:rsidR="00220BA7" w:rsidRPr="00160D2A" w:rsidRDefault="00220BA7" w:rsidP="00AB2F2E">
            <w:pPr>
              <w:rPr>
                <w:rFonts w:eastAsia="Times New Roman" w:cs="Arial"/>
                <w:color w:val="000000"/>
                <w:lang w:eastAsia="es-ES"/>
              </w:rPr>
            </w:pPr>
          </w:p>
          <w:p w:rsidR="00220BA7" w:rsidRPr="00553020" w:rsidRDefault="00220BA7" w:rsidP="00AB2F2E">
            <w:pPr>
              <w:rPr>
                <w:rFonts w:eastAsia="Times New Roman" w:cs="Arial"/>
                <w:color w:val="000000"/>
                <w:lang w:eastAsia="es-ES"/>
              </w:rPr>
            </w:pPr>
            <w:r w:rsidRPr="00553020">
              <w:rPr>
                <w:rFonts w:eastAsia="Times New Roman" w:cs="Arial"/>
                <w:color w:val="000000"/>
                <w:lang w:eastAsia="es-ES"/>
              </w:rPr>
              <w:t>Nombre de la entidad:</w:t>
            </w:r>
          </w:p>
        </w:tc>
        <w:tc>
          <w:tcPr>
            <w:tcW w:w="6095" w:type="dxa"/>
            <w:gridSpan w:val="3"/>
          </w:tcPr>
          <w:p w:rsidR="00220BA7" w:rsidRPr="00160D2A" w:rsidRDefault="00220BA7" w:rsidP="00AB2F2E">
            <w:pPr>
              <w:jc w:val="center"/>
              <w:cnfStyle w:val="000000100000" w:firstRow="0" w:lastRow="0" w:firstColumn="0" w:lastColumn="0" w:oddVBand="0" w:evenVBand="0" w:oddHBand="1" w:evenHBand="0" w:firstRowFirstColumn="0" w:firstRowLastColumn="0" w:lastRowFirstColumn="0" w:lastRowLastColumn="0"/>
              <w:rPr>
                <w:rFonts w:eastAsiaTheme="majorEastAsia" w:cs="Arial"/>
                <w:b/>
                <w:szCs w:val="32"/>
              </w:rPr>
            </w:pPr>
          </w:p>
          <w:p w:rsidR="00220BA7" w:rsidRPr="00160D2A" w:rsidRDefault="00220BA7" w:rsidP="00AB2F2E">
            <w:pPr>
              <w:jc w:val="both"/>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sidRPr="00160D2A">
              <w:rPr>
                <w:rFonts w:eastAsiaTheme="majorEastAsia" w:cs="Arial"/>
                <w:b/>
                <w:szCs w:val="32"/>
              </w:rPr>
              <w:t>INSTITUTO MUNICIPAL DE CULTURA (IMCY)</w:t>
            </w: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Fecha de elaboración:</w:t>
            </w:r>
          </w:p>
        </w:tc>
        <w:tc>
          <w:tcPr>
            <w:tcW w:w="6095" w:type="dxa"/>
            <w:gridSpan w:val="3"/>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p w:rsidR="00220BA7" w:rsidRPr="00160D2A" w:rsidRDefault="00494944"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rPr>
              <w:t xml:space="preserve">ACTUALIZACIÓN </w:t>
            </w:r>
            <w:r w:rsidR="00D87002">
              <w:rPr>
                <w:rFonts w:eastAsiaTheme="majorEastAsia" w:cs="Arial"/>
                <w:szCs w:val="32"/>
              </w:rPr>
              <w:t>Marzo de 2018</w:t>
            </w:r>
          </w:p>
        </w:tc>
      </w:tr>
      <w:tr w:rsidR="00220BA7" w:rsidTr="00AB2F2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Fecha de Aprobación:</w:t>
            </w:r>
          </w:p>
        </w:tc>
        <w:tc>
          <w:tcPr>
            <w:tcW w:w="6095" w:type="dxa"/>
            <w:gridSpan w:val="3"/>
          </w:tcPr>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Fecha de Publicación:</w:t>
            </w:r>
          </w:p>
        </w:tc>
        <w:tc>
          <w:tcPr>
            <w:tcW w:w="6095" w:type="dxa"/>
            <w:gridSpan w:val="3"/>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tc>
      </w:tr>
      <w:tr w:rsidR="00220BA7" w:rsidTr="00AB2F2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Fecha de Vigencia:</w:t>
            </w:r>
          </w:p>
        </w:tc>
        <w:tc>
          <w:tcPr>
            <w:tcW w:w="6095" w:type="dxa"/>
            <w:gridSpan w:val="3"/>
          </w:tcPr>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Pr>
                <w:rFonts w:eastAsiaTheme="majorEastAsia" w:cs="Arial"/>
                <w:szCs w:val="32"/>
              </w:rPr>
              <w:t>Diciembre de 2020</w:t>
            </w: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Formato:</w:t>
            </w:r>
          </w:p>
        </w:tc>
        <w:tc>
          <w:tcPr>
            <w:tcW w:w="2410" w:type="dxa"/>
          </w:tcPr>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sidRPr="00160D2A">
              <w:rPr>
                <w:rFonts w:eastAsiaTheme="majorEastAsia" w:cs="Arial"/>
                <w:szCs w:val="32"/>
              </w:rPr>
              <w:t xml:space="preserve">DOC </w:t>
            </w:r>
            <w:r w:rsidR="00420EBF">
              <w:rPr>
                <w:rFonts w:eastAsiaTheme="majorEastAsia" w:cs="Arial"/>
                <w:szCs w:val="32"/>
              </w:rPr>
              <w:t>–</w:t>
            </w:r>
            <w:r>
              <w:rPr>
                <w:rFonts w:eastAsiaTheme="majorEastAsia" w:cs="Arial"/>
                <w:szCs w:val="32"/>
              </w:rPr>
              <w:t>PDF</w:t>
            </w:r>
          </w:p>
        </w:tc>
        <w:tc>
          <w:tcPr>
            <w:tcW w:w="1365" w:type="dxa"/>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b/>
                <w:szCs w:val="32"/>
              </w:rPr>
            </w:pPr>
            <w:r w:rsidRPr="00160D2A">
              <w:rPr>
                <w:rFonts w:eastAsiaTheme="majorEastAsia" w:cs="Arial"/>
                <w:b/>
                <w:szCs w:val="32"/>
              </w:rPr>
              <w:t>Lenguaje:</w:t>
            </w:r>
          </w:p>
        </w:tc>
        <w:tc>
          <w:tcPr>
            <w:tcW w:w="2320" w:type="dxa"/>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p w:rsidR="00220BA7" w:rsidRPr="00160D2A" w:rsidRDefault="00B72770"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rPr>
              <w:t>Castellano</w:t>
            </w:r>
          </w:p>
        </w:tc>
      </w:tr>
      <w:tr w:rsidR="00220BA7" w:rsidTr="00AB2F2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heme="majorEastAsia" w:cs="Arial"/>
                <w:szCs w:val="32"/>
              </w:rPr>
            </w:pPr>
            <w:r w:rsidRPr="00553020">
              <w:rPr>
                <w:rFonts w:eastAsia="Times New Roman" w:cs="Arial"/>
                <w:color w:val="000000"/>
                <w:lang w:eastAsia="es-ES"/>
              </w:rPr>
              <w:t>Dependencia:</w:t>
            </w:r>
          </w:p>
        </w:tc>
        <w:tc>
          <w:tcPr>
            <w:tcW w:w="6095" w:type="dxa"/>
            <w:gridSpan w:val="3"/>
          </w:tcPr>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Pr>
                <w:rFonts w:eastAsiaTheme="majorEastAsia" w:cs="Arial"/>
                <w:szCs w:val="32"/>
              </w:rPr>
              <w:t>Gestión Documental</w:t>
            </w: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imes New Roman" w:cs="Arial"/>
                <w:color w:val="000000"/>
                <w:lang w:eastAsia="es-ES"/>
              </w:rPr>
            </w:pPr>
            <w:r w:rsidRPr="00553020">
              <w:rPr>
                <w:rFonts w:eastAsia="Times New Roman" w:cs="Arial"/>
                <w:color w:val="000000"/>
                <w:lang w:eastAsia="es-ES"/>
              </w:rPr>
              <w:t>Versión del documento:</w:t>
            </w:r>
          </w:p>
        </w:tc>
        <w:tc>
          <w:tcPr>
            <w:tcW w:w="6095" w:type="dxa"/>
            <w:gridSpan w:val="3"/>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tc>
      </w:tr>
      <w:tr w:rsidR="00220BA7" w:rsidTr="00AB2F2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imes New Roman" w:cs="Arial"/>
                <w:color w:val="000000"/>
                <w:lang w:eastAsia="es-ES"/>
              </w:rPr>
            </w:pPr>
            <w:r w:rsidRPr="00553020">
              <w:rPr>
                <w:rFonts w:eastAsia="Times New Roman" w:cs="Arial"/>
                <w:color w:val="000000"/>
                <w:lang w:eastAsia="es-ES"/>
              </w:rPr>
              <w:t>Autor (es):</w:t>
            </w:r>
          </w:p>
        </w:tc>
        <w:tc>
          <w:tcPr>
            <w:tcW w:w="2410" w:type="dxa"/>
          </w:tcPr>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Pr>
                <w:rFonts w:eastAsiaTheme="majorEastAsia" w:cs="Arial"/>
                <w:szCs w:val="32"/>
              </w:rPr>
              <w:t>Gestión Documental</w:t>
            </w:r>
          </w:p>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tc>
        <w:tc>
          <w:tcPr>
            <w:tcW w:w="1365" w:type="dxa"/>
            <w:vMerge w:val="restart"/>
          </w:tcPr>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Pr>
                <w:rFonts w:eastAsiaTheme="majorEastAsia" w:cs="Arial"/>
                <w:szCs w:val="32"/>
              </w:rPr>
              <w:t xml:space="preserve">   </w:t>
            </w: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r>
              <w:rPr>
                <w:rFonts w:eastAsiaTheme="majorEastAsia" w:cs="Arial"/>
                <w:szCs w:val="32"/>
              </w:rPr>
              <w:t xml:space="preserve"> </w:t>
            </w: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CE326B" w:rsidRDefault="00CE326B"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lang w:val="en-US"/>
              </w:rPr>
            </w:pPr>
            <w:r w:rsidRPr="00160D2A">
              <w:rPr>
                <w:rFonts w:eastAsiaTheme="majorEastAsia" w:cs="Arial"/>
                <w:szCs w:val="32"/>
              </w:rPr>
              <w:t>Firmas</w:t>
            </w:r>
            <w:r w:rsidRPr="00160D2A">
              <w:rPr>
                <w:rFonts w:eastAsiaTheme="majorEastAsia" w:cs="Arial"/>
                <w:szCs w:val="32"/>
                <w:lang w:val="en-US"/>
              </w:rPr>
              <w:t>:</w:t>
            </w:r>
          </w:p>
        </w:tc>
        <w:tc>
          <w:tcPr>
            <w:tcW w:w="2320" w:type="dxa"/>
          </w:tcPr>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imes New Roman" w:cs="Arial"/>
                <w:color w:val="000000"/>
                <w:lang w:eastAsia="es-ES"/>
              </w:rPr>
            </w:pPr>
            <w:r w:rsidRPr="00553020">
              <w:rPr>
                <w:rFonts w:eastAsia="Times New Roman" w:cs="Arial"/>
                <w:color w:val="000000"/>
                <w:lang w:eastAsia="es-ES"/>
              </w:rPr>
              <w:t>Revisó:</w:t>
            </w:r>
          </w:p>
        </w:tc>
        <w:tc>
          <w:tcPr>
            <w:tcW w:w="2410" w:type="dxa"/>
          </w:tcPr>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lang w:val="en-US"/>
              </w:rPr>
            </w:pPr>
          </w:p>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lang w:val="en-US"/>
              </w:rPr>
              <w:t>*</w:t>
            </w:r>
            <w:r>
              <w:rPr>
                <w:rFonts w:eastAsiaTheme="majorEastAsia" w:cs="Arial"/>
                <w:szCs w:val="32"/>
              </w:rPr>
              <w:t xml:space="preserve">Control Interno </w:t>
            </w:r>
          </w:p>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rPr>
              <w:t xml:space="preserve">*Planeación </w:t>
            </w:r>
          </w:p>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rPr>
              <w:t xml:space="preserve"> </w:t>
            </w:r>
          </w:p>
        </w:tc>
        <w:tc>
          <w:tcPr>
            <w:tcW w:w="1365" w:type="dxa"/>
            <w:vMerge/>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tc>
        <w:tc>
          <w:tcPr>
            <w:tcW w:w="2320" w:type="dxa"/>
          </w:tcPr>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tc>
      </w:tr>
      <w:tr w:rsidR="00220BA7" w:rsidTr="00AB2F2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Default="00220BA7" w:rsidP="00AB2F2E">
            <w:pPr>
              <w:rPr>
                <w:rFonts w:eastAsia="Times New Roman" w:cs="Arial"/>
                <w:color w:val="000000"/>
                <w:lang w:eastAsia="es-ES"/>
              </w:rPr>
            </w:pPr>
          </w:p>
          <w:p w:rsidR="00220BA7" w:rsidRDefault="00220BA7" w:rsidP="00AB2F2E">
            <w:pPr>
              <w:rPr>
                <w:rFonts w:eastAsia="Times New Roman" w:cs="Arial"/>
                <w:color w:val="000000"/>
                <w:lang w:eastAsia="es-ES"/>
              </w:rPr>
            </w:pPr>
          </w:p>
          <w:p w:rsidR="00220BA7" w:rsidRDefault="00220BA7" w:rsidP="00AB2F2E">
            <w:pPr>
              <w:rPr>
                <w:rFonts w:eastAsia="Times New Roman" w:cs="Arial"/>
                <w:color w:val="000000"/>
                <w:lang w:val="en-US" w:eastAsia="es-ES"/>
              </w:rPr>
            </w:pPr>
            <w:r>
              <w:rPr>
                <w:rFonts w:eastAsia="Times New Roman" w:cs="Arial"/>
                <w:color w:val="000000"/>
                <w:lang w:eastAsia="es-ES"/>
              </w:rPr>
              <w:t>Aprobó</w:t>
            </w:r>
            <w:r>
              <w:rPr>
                <w:rFonts w:eastAsia="Times New Roman" w:cs="Arial"/>
                <w:color w:val="000000"/>
                <w:lang w:val="en-US" w:eastAsia="es-ES"/>
              </w:rPr>
              <w:t>:</w:t>
            </w:r>
          </w:p>
          <w:p w:rsidR="00220BA7" w:rsidRDefault="00220BA7" w:rsidP="00AB2F2E">
            <w:pPr>
              <w:rPr>
                <w:rFonts w:eastAsia="Times New Roman" w:cs="Arial"/>
                <w:color w:val="000000"/>
                <w:lang w:val="en-US" w:eastAsia="es-ES"/>
              </w:rPr>
            </w:pPr>
          </w:p>
          <w:p w:rsidR="00220BA7" w:rsidRDefault="00220BA7" w:rsidP="00AB2F2E">
            <w:pPr>
              <w:rPr>
                <w:rFonts w:eastAsia="Times New Roman" w:cs="Arial"/>
                <w:color w:val="000000"/>
                <w:lang w:val="en-US" w:eastAsia="es-ES"/>
              </w:rPr>
            </w:pPr>
          </w:p>
          <w:p w:rsidR="00220BA7" w:rsidRPr="00AB1215" w:rsidRDefault="00220BA7" w:rsidP="00AB2F2E">
            <w:pPr>
              <w:rPr>
                <w:rFonts w:eastAsia="Times New Roman" w:cs="Arial"/>
                <w:color w:val="000000"/>
                <w:lang w:val="en-US" w:eastAsia="es-ES"/>
              </w:rPr>
            </w:pPr>
          </w:p>
        </w:tc>
        <w:tc>
          <w:tcPr>
            <w:tcW w:w="2410" w:type="dxa"/>
          </w:tcPr>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lang w:val="en-US"/>
              </w:rPr>
            </w:pPr>
          </w:p>
          <w:p w:rsidR="00220BA7"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lang w:val="en-US"/>
              </w:rPr>
            </w:pPr>
          </w:p>
          <w:p w:rsidR="00220BA7" w:rsidRDefault="00494944"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lang w:val="en-US"/>
              </w:rPr>
            </w:pPr>
            <w:proofErr w:type="spellStart"/>
            <w:r w:rsidRPr="00494944">
              <w:rPr>
                <w:rFonts w:eastAsiaTheme="majorEastAsia" w:cs="Arial"/>
                <w:szCs w:val="32"/>
                <w:lang w:val="es-CO"/>
              </w:rPr>
              <w:t>COMITÈ</w:t>
            </w:r>
            <w:proofErr w:type="spellEnd"/>
            <w:r>
              <w:rPr>
                <w:rFonts w:eastAsiaTheme="majorEastAsia" w:cs="Arial"/>
                <w:szCs w:val="32"/>
                <w:lang w:val="en-US"/>
              </w:rPr>
              <w:t xml:space="preserve"> DE </w:t>
            </w:r>
            <w:r w:rsidRPr="00494944">
              <w:rPr>
                <w:rFonts w:eastAsiaTheme="majorEastAsia" w:cs="Arial"/>
                <w:szCs w:val="32"/>
                <w:lang w:val="es-CO"/>
              </w:rPr>
              <w:t>ARCHIVO</w:t>
            </w:r>
          </w:p>
        </w:tc>
        <w:tc>
          <w:tcPr>
            <w:tcW w:w="1365" w:type="dxa"/>
            <w:vMerge/>
          </w:tcPr>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tc>
        <w:tc>
          <w:tcPr>
            <w:tcW w:w="2320" w:type="dxa"/>
          </w:tcPr>
          <w:p w:rsidR="00220BA7" w:rsidRPr="00160D2A" w:rsidRDefault="00220BA7" w:rsidP="00AB2F2E">
            <w:pPr>
              <w:cnfStyle w:val="000000100000" w:firstRow="0" w:lastRow="0" w:firstColumn="0" w:lastColumn="0" w:oddVBand="0" w:evenVBand="0" w:oddHBand="1" w:evenHBand="0" w:firstRowFirstColumn="0" w:firstRowLastColumn="0" w:lastRowFirstColumn="0" w:lastRowLastColumn="0"/>
              <w:rPr>
                <w:rFonts w:eastAsiaTheme="majorEastAsia" w:cs="Arial"/>
                <w:szCs w:val="32"/>
              </w:rPr>
            </w:pPr>
          </w:p>
        </w:tc>
      </w:tr>
      <w:tr w:rsidR="00220BA7" w:rsidTr="00AB2F2E">
        <w:trPr>
          <w:trHeight w:val="407"/>
        </w:trPr>
        <w:tc>
          <w:tcPr>
            <w:cnfStyle w:val="001000000000" w:firstRow="0" w:lastRow="0" w:firstColumn="1" w:lastColumn="0" w:oddVBand="0" w:evenVBand="0" w:oddHBand="0" w:evenHBand="0" w:firstRowFirstColumn="0" w:firstRowLastColumn="0" w:lastRowFirstColumn="0" w:lastRowLastColumn="0"/>
            <w:tcW w:w="2972" w:type="dxa"/>
          </w:tcPr>
          <w:p w:rsidR="00220BA7" w:rsidRPr="00160D2A" w:rsidRDefault="00220BA7" w:rsidP="00AB2F2E">
            <w:pPr>
              <w:rPr>
                <w:rFonts w:eastAsia="Times New Roman" w:cs="Arial"/>
                <w:color w:val="000000"/>
                <w:lang w:eastAsia="es-ES"/>
              </w:rPr>
            </w:pPr>
          </w:p>
          <w:p w:rsidR="00220BA7" w:rsidRPr="00160D2A" w:rsidRDefault="00220BA7" w:rsidP="00AB2F2E">
            <w:pPr>
              <w:rPr>
                <w:rFonts w:eastAsia="Times New Roman" w:cs="Arial"/>
                <w:color w:val="000000"/>
                <w:lang w:val="en-US" w:eastAsia="es-ES"/>
              </w:rPr>
            </w:pPr>
            <w:r w:rsidRPr="00160D2A">
              <w:rPr>
                <w:rFonts w:eastAsia="Times New Roman" w:cs="Arial"/>
                <w:color w:val="000000"/>
                <w:lang w:eastAsia="es-ES"/>
              </w:rPr>
              <w:t>Ubicación</w:t>
            </w:r>
            <w:r w:rsidRPr="00160D2A">
              <w:rPr>
                <w:rFonts w:eastAsia="Times New Roman" w:cs="Arial"/>
                <w:color w:val="000000"/>
                <w:lang w:val="en-US" w:eastAsia="es-ES"/>
              </w:rPr>
              <w:t>:</w:t>
            </w:r>
          </w:p>
        </w:tc>
        <w:tc>
          <w:tcPr>
            <w:tcW w:w="6095" w:type="dxa"/>
            <w:gridSpan w:val="3"/>
          </w:tcPr>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p w:rsidR="00220BA7"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r>
              <w:rPr>
                <w:rFonts w:eastAsiaTheme="majorEastAsia" w:cs="Arial"/>
                <w:szCs w:val="32"/>
              </w:rPr>
              <w:t>Archivo Central</w:t>
            </w:r>
          </w:p>
          <w:p w:rsidR="00220BA7" w:rsidRPr="00160D2A" w:rsidRDefault="00220BA7" w:rsidP="00AB2F2E">
            <w:pPr>
              <w:cnfStyle w:val="000000000000" w:firstRow="0" w:lastRow="0" w:firstColumn="0" w:lastColumn="0" w:oddVBand="0" w:evenVBand="0" w:oddHBand="0" w:evenHBand="0" w:firstRowFirstColumn="0" w:firstRowLastColumn="0" w:lastRowFirstColumn="0" w:lastRowLastColumn="0"/>
              <w:rPr>
                <w:rFonts w:eastAsiaTheme="majorEastAsia" w:cs="Arial"/>
                <w:szCs w:val="32"/>
              </w:rPr>
            </w:pPr>
          </w:p>
        </w:tc>
      </w:tr>
    </w:tbl>
    <w:p w:rsidR="00220BA7" w:rsidRDefault="00220BA7">
      <w:pPr>
        <w:rPr>
          <w:rFonts w:cs="Arial"/>
        </w:rPr>
      </w:pPr>
    </w:p>
    <w:p w:rsidR="00A418E3" w:rsidRDefault="00A418E3" w:rsidP="00A418E3">
      <w:pPr>
        <w:rPr>
          <w:rFonts w:cs="Arial"/>
        </w:rPr>
      </w:pPr>
    </w:p>
    <w:p w:rsidR="00220BA7" w:rsidRDefault="00220BA7" w:rsidP="00A418E3">
      <w:pPr>
        <w:rPr>
          <w:rFonts w:cs="Arial"/>
        </w:rPr>
      </w:pPr>
    </w:p>
    <w:p w:rsidR="00220BA7" w:rsidRPr="004A2A40" w:rsidRDefault="00220BA7" w:rsidP="00A418E3">
      <w:pPr>
        <w:rPr>
          <w:rFonts w:cs="Arial"/>
        </w:rPr>
      </w:pPr>
    </w:p>
    <w:sdt>
      <w:sdtPr>
        <w:rPr>
          <w:rFonts w:asciiTheme="minorHAnsi" w:eastAsiaTheme="minorHAnsi" w:hAnsiTheme="minorHAnsi" w:cstheme="minorBidi"/>
          <w:b w:val="0"/>
          <w:sz w:val="22"/>
          <w:szCs w:val="22"/>
          <w:lang w:eastAsia="en-US"/>
        </w:rPr>
        <w:id w:val="178163845"/>
        <w:docPartObj>
          <w:docPartGallery w:val="Table of Contents"/>
          <w:docPartUnique/>
        </w:docPartObj>
      </w:sdtPr>
      <w:sdtEndPr>
        <w:rPr>
          <w:rFonts w:ascii="Arial" w:hAnsi="Arial"/>
          <w:bCs/>
          <w:sz w:val="24"/>
        </w:rPr>
      </w:sdtEndPr>
      <w:sdtContent>
        <w:p w:rsidR="00A418E3" w:rsidRPr="00806115" w:rsidRDefault="00780AFB" w:rsidP="00780AFB">
          <w:pPr>
            <w:pStyle w:val="TtulodeTDC"/>
            <w:jc w:val="center"/>
            <w:rPr>
              <w:rFonts w:cs="Arial"/>
              <w:b w:val="0"/>
            </w:rPr>
          </w:pPr>
          <w:r w:rsidRPr="00806115">
            <w:rPr>
              <w:rFonts w:cs="Arial"/>
              <w:b w:val="0"/>
            </w:rPr>
            <w:t>TABLA DE CONTENIDO</w:t>
          </w:r>
        </w:p>
        <w:p w:rsidR="006101DA" w:rsidRPr="006101DA" w:rsidRDefault="006101DA" w:rsidP="006101DA">
          <w:pPr>
            <w:rPr>
              <w:lang w:eastAsia="es-ES"/>
            </w:rPr>
          </w:pPr>
        </w:p>
        <w:p w:rsidR="00420EBF" w:rsidRDefault="00A418E3">
          <w:pPr>
            <w:pStyle w:val="TDC1"/>
            <w:tabs>
              <w:tab w:val="left" w:pos="440"/>
              <w:tab w:val="right" w:leader="dot" w:pos="8828"/>
            </w:tabs>
            <w:rPr>
              <w:rFonts w:eastAsiaTheme="minorEastAsia"/>
              <w:noProof/>
              <w:lang w:eastAsia="es-ES"/>
            </w:rPr>
          </w:pPr>
          <w:r>
            <w:fldChar w:fldCharType="begin"/>
          </w:r>
          <w:r>
            <w:instrText xml:space="preserve"> TOC \o "1-3" \h \z \u </w:instrText>
          </w:r>
          <w:r>
            <w:fldChar w:fldCharType="separate"/>
          </w:r>
          <w:hyperlink w:anchor="_Toc467075951" w:history="1">
            <w:r w:rsidR="00420EBF" w:rsidRPr="005960D0">
              <w:rPr>
                <w:rStyle w:val="Hipervnculo"/>
                <w:rFonts w:cs="Arial"/>
                <w:b/>
                <w:noProof/>
              </w:rPr>
              <w:t>1.</w:t>
            </w:r>
            <w:r w:rsidR="00420EBF">
              <w:rPr>
                <w:rFonts w:eastAsiaTheme="minorEastAsia"/>
                <w:noProof/>
                <w:lang w:eastAsia="es-ES"/>
              </w:rPr>
              <w:tab/>
            </w:r>
            <w:r w:rsidR="00420EBF" w:rsidRPr="005960D0">
              <w:rPr>
                <w:rStyle w:val="Hipervnculo"/>
                <w:rFonts w:cs="Arial"/>
                <w:b/>
                <w:noProof/>
              </w:rPr>
              <w:t>ASPECTOS GENERALES</w:t>
            </w:r>
            <w:r w:rsidR="00420EBF">
              <w:rPr>
                <w:noProof/>
                <w:webHidden/>
              </w:rPr>
              <w:tab/>
            </w:r>
            <w:r w:rsidR="00420EBF">
              <w:rPr>
                <w:noProof/>
                <w:webHidden/>
              </w:rPr>
              <w:fldChar w:fldCharType="begin"/>
            </w:r>
            <w:r w:rsidR="00420EBF">
              <w:rPr>
                <w:noProof/>
                <w:webHidden/>
              </w:rPr>
              <w:instrText xml:space="preserve"> PAGEREF _Toc467075951 \h </w:instrText>
            </w:r>
            <w:r w:rsidR="00420EBF">
              <w:rPr>
                <w:noProof/>
                <w:webHidden/>
              </w:rPr>
            </w:r>
            <w:r w:rsidR="00420EBF">
              <w:rPr>
                <w:noProof/>
                <w:webHidden/>
              </w:rPr>
              <w:fldChar w:fldCharType="separate"/>
            </w:r>
            <w:r w:rsidR="00420EBF">
              <w:rPr>
                <w:noProof/>
                <w:webHidden/>
              </w:rPr>
              <w:t>4</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52" w:history="1">
            <w:r w:rsidR="00420EBF" w:rsidRPr="005960D0">
              <w:rPr>
                <w:rStyle w:val="Hipervnculo"/>
                <w:rFonts w:cs="Arial"/>
                <w:b/>
                <w:noProof/>
              </w:rPr>
              <w:t>1.1.</w:t>
            </w:r>
            <w:r w:rsidR="00420EBF">
              <w:rPr>
                <w:rFonts w:eastAsiaTheme="minorEastAsia"/>
                <w:noProof/>
                <w:lang w:eastAsia="es-ES"/>
              </w:rPr>
              <w:tab/>
            </w:r>
            <w:r w:rsidR="00420EBF" w:rsidRPr="005960D0">
              <w:rPr>
                <w:rStyle w:val="Hipervnculo"/>
                <w:rFonts w:cs="Arial"/>
                <w:b/>
                <w:noProof/>
              </w:rPr>
              <w:t>INTRODUCCIÓN</w:t>
            </w:r>
            <w:r w:rsidR="00420EBF">
              <w:rPr>
                <w:noProof/>
                <w:webHidden/>
              </w:rPr>
              <w:tab/>
            </w:r>
            <w:r w:rsidR="00420EBF">
              <w:rPr>
                <w:noProof/>
                <w:webHidden/>
              </w:rPr>
              <w:fldChar w:fldCharType="begin"/>
            </w:r>
            <w:r w:rsidR="00420EBF">
              <w:rPr>
                <w:noProof/>
                <w:webHidden/>
              </w:rPr>
              <w:instrText xml:space="preserve"> PAGEREF _Toc467075952 \h </w:instrText>
            </w:r>
            <w:r w:rsidR="00420EBF">
              <w:rPr>
                <w:noProof/>
                <w:webHidden/>
              </w:rPr>
            </w:r>
            <w:r w:rsidR="00420EBF">
              <w:rPr>
                <w:noProof/>
                <w:webHidden/>
              </w:rPr>
              <w:fldChar w:fldCharType="separate"/>
            </w:r>
            <w:r w:rsidR="00420EBF">
              <w:rPr>
                <w:noProof/>
                <w:webHidden/>
              </w:rPr>
              <w:t>5</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53" w:history="1">
            <w:r w:rsidR="00420EBF" w:rsidRPr="005960D0">
              <w:rPr>
                <w:rStyle w:val="Hipervnculo"/>
                <w:rFonts w:cs="Arial"/>
                <w:b/>
                <w:noProof/>
              </w:rPr>
              <w:t>1.2.</w:t>
            </w:r>
            <w:r w:rsidR="00420EBF">
              <w:rPr>
                <w:rFonts w:eastAsiaTheme="minorEastAsia"/>
                <w:noProof/>
                <w:lang w:eastAsia="es-ES"/>
              </w:rPr>
              <w:tab/>
            </w:r>
            <w:r w:rsidR="00420EBF" w:rsidRPr="005960D0">
              <w:rPr>
                <w:rStyle w:val="Hipervnculo"/>
                <w:rFonts w:cs="Arial"/>
                <w:b/>
                <w:noProof/>
              </w:rPr>
              <w:t>ALCANCE</w:t>
            </w:r>
            <w:r w:rsidR="00420EBF">
              <w:rPr>
                <w:noProof/>
                <w:webHidden/>
              </w:rPr>
              <w:tab/>
            </w:r>
            <w:r w:rsidR="00420EBF">
              <w:rPr>
                <w:noProof/>
                <w:webHidden/>
              </w:rPr>
              <w:fldChar w:fldCharType="begin"/>
            </w:r>
            <w:r w:rsidR="00420EBF">
              <w:rPr>
                <w:noProof/>
                <w:webHidden/>
              </w:rPr>
              <w:instrText xml:space="preserve"> PAGEREF _Toc467075953 \h </w:instrText>
            </w:r>
            <w:r w:rsidR="00420EBF">
              <w:rPr>
                <w:noProof/>
                <w:webHidden/>
              </w:rPr>
            </w:r>
            <w:r w:rsidR="00420EBF">
              <w:rPr>
                <w:noProof/>
                <w:webHidden/>
              </w:rPr>
              <w:fldChar w:fldCharType="separate"/>
            </w:r>
            <w:r w:rsidR="00420EBF">
              <w:rPr>
                <w:noProof/>
                <w:webHidden/>
              </w:rPr>
              <w:t>6</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54" w:history="1">
            <w:r w:rsidR="00420EBF" w:rsidRPr="005960D0">
              <w:rPr>
                <w:rStyle w:val="Hipervnculo"/>
                <w:rFonts w:cs="Arial"/>
                <w:b/>
                <w:noProof/>
              </w:rPr>
              <w:t>1.3.</w:t>
            </w:r>
            <w:r w:rsidR="00420EBF">
              <w:rPr>
                <w:rFonts w:eastAsiaTheme="minorEastAsia"/>
                <w:noProof/>
                <w:lang w:eastAsia="es-ES"/>
              </w:rPr>
              <w:tab/>
            </w:r>
            <w:r w:rsidR="00420EBF" w:rsidRPr="005960D0">
              <w:rPr>
                <w:rStyle w:val="Hipervnculo"/>
                <w:rFonts w:cs="Arial"/>
                <w:b/>
                <w:noProof/>
              </w:rPr>
              <w:t>OBJETIVO GENERAL</w:t>
            </w:r>
            <w:r w:rsidR="00420EBF">
              <w:rPr>
                <w:noProof/>
                <w:webHidden/>
              </w:rPr>
              <w:tab/>
            </w:r>
            <w:r w:rsidR="00420EBF">
              <w:rPr>
                <w:noProof/>
                <w:webHidden/>
              </w:rPr>
              <w:fldChar w:fldCharType="begin"/>
            </w:r>
            <w:r w:rsidR="00420EBF">
              <w:rPr>
                <w:noProof/>
                <w:webHidden/>
              </w:rPr>
              <w:instrText xml:space="preserve"> PAGEREF _Toc467075954 \h </w:instrText>
            </w:r>
            <w:r w:rsidR="00420EBF">
              <w:rPr>
                <w:noProof/>
                <w:webHidden/>
              </w:rPr>
            </w:r>
            <w:r w:rsidR="00420EBF">
              <w:rPr>
                <w:noProof/>
                <w:webHidden/>
              </w:rPr>
              <w:fldChar w:fldCharType="separate"/>
            </w:r>
            <w:r w:rsidR="00420EBF">
              <w:rPr>
                <w:noProof/>
                <w:webHidden/>
              </w:rPr>
              <w:t>6</w:t>
            </w:r>
            <w:r w:rsidR="00420EBF">
              <w:rPr>
                <w:noProof/>
                <w:webHidden/>
              </w:rPr>
              <w:fldChar w:fldCharType="end"/>
            </w:r>
          </w:hyperlink>
        </w:p>
        <w:p w:rsidR="00420EBF" w:rsidRDefault="007F55C0">
          <w:pPr>
            <w:pStyle w:val="TDC3"/>
            <w:rPr>
              <w:rFonts w:eastAsiaTheme="minorEastAsia"/>
              <w:noProof/>
              <w:lang w:eastAsia="es-ES"/>
            </w:rPr>
          </w:pPr>
          <w:hyperlink w:anchor="_Toc467075955" w:history="1">
            <w:r w:rsidR="00420EBF" w:rsidRPr="005960D0">
              <w:rPr>
                <w:rStyle w:val="Hipervnculo"/>
                <w:rFonts w:cs="Arial"/>
                <w:b/>
                <w:noProof/>
              </w:rPr>
              <w:t>1.3.1.</w:t>
            </w:r>
            <w:r w:rsidR="00420EBF">
              <w:rPr>
                <w:rFonts w:eastAsiaTheme="minorEastAsia"/>
                <w:noProof/>
                <w:lang w:eastAsia="es-ES"/>
              </w:rPr>
              <w:tab/>
            </w:r>
            <w:r w:rsidR="00420EBF" w:rsidRPr="005960D0">
              <w:rPr>
                <w:rStyle w:val="Hipervnculo"/>
                <w:rFonts w:cs="Arial"/>
                <w:b/>
                <w:noProof/>
              </w:rPr>
              <w:t>OBJETIVOS ESPECÍFICOS</w:t>
            </w:r>
            <w:r w:rsidR="00420EBF">
              <w:rPr>
                <w:noProof/>
                <w:webHidden/>
              </w:rPr>
              <w:tab/>
            </w:r>
            <w:r w:rsidR="00420EBF">
              <w:rPr>
                <w:noProof/>
                <w:webHidden/>
              </w:rPr>
              <w:fldChar w:fldCharType="begin"/>
            </w:r>
            <w:r w:rsidR="00420EBF">
              <w:rPr>
                <w:noProof/>
                <w:webHidden/>
              </w:rPr>
              <w:instrText xml:space="preserve"> PAGEREF _Toc467075955 \h </w:instrText>
            </w:r>
            <w:r w:rsidR="00420EBF">
              <w:rPr>
                <w:noProof/>
                <w:webHidden/>
              </w:rPr>
            </w:r>
            <w:r w:rsidR="00420EBF">
              <w:rPr>
                <w:noProof/>
                <w:webHidden/>
              </w:rPr>
              <w:fldChar w:fldCharType="separate"/>
            </w:r>
            <w:r w:rsidR="00420EBF">
              <w:rPr>
                <w:noProof/>
                <w:webHidden/>
              </w:rPr>
              <w:t>7</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56" w:history="1">
            <w:r w:rsidR="00420EBF" w:rsidRPr="005960D0">
              <w:rPr>
                <w:rStyle w:val="Hipervnculo"/>
                <w:rFonts w:cs="Arial"/>
                <w:b/>
                <w:noProof/>
              </w:rPr>
              <w:t>1.4.</w:t>
            </w:r>
            <w:r w:rsidR="00420EBF">
              <w:rPr>
                <w:rFonts w:eastAsiaTheme="minorEastAsia"/>
                <w:noProof/>
                <w:lang w:eastAsia="es-ES"/>
              </w:rPr>
              <w:tab/>
            </w:r>
            <w:r w:rsidR="00420EBF" w:rsidRPr="005960D0">
              <w:rPr>
                <w:rStyle w:val="Hipervnculo"/>
                <w:rFonts w:cs="Arial"/>
                <w:b/>
                <w:noProof/>
              </w:rPr>
              <w:t>PÚBLICO AL CUAL ESTÁ DIRIGIDO</w:t>
            </w:r>
            <w:r w:rsidR="00420EBF">
              <w:rPr>
                <w:noProof/>
                <w:webHidden/>
              </w:rPr>
              <w:tab/>
            </w:r>
            <w:r w:rsidR="00420EBF">
              <w:rPr>
                <w:noProof/>
                <w:webHidden/>
              </w:rPr>
              <w:fldChar w:fldCharType="begin"/>
            </w:r>
            <w:r w:rsidR="00420EBF">
              <w:rPr>
                <w:noProof/>
                <w:webHidden/>
              </w:rPr>
              <w:instrText xml:space="preserve"> PAGEREF _Toc467075956 \h </w:instrText>
            </w:r>
            <w:r w:rsidR="00420EBF">
              <w:rPr>
                <w:noProof/>
                <w:webHidden/>
              </w:rPr>
            </w:r>
            <w:r w:rsidR="00420EBF">
              <w:rPr>
                <w:noProof/>
                <w:webHidden/>
              </w:rPr>
              <w:fldChar w:fldCharType="separate"/>
            </w:r>
            <w:r w:rsidR="00420EBF">
              <w:rPr>
                <w:noProof/>
                <w:webHidden/>
              </w:rPr>
              <w:t>7</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57" w:history="1">
            <w:r w:rsidR="00420EBF" w:rsidRPr="005960D0">
              <w:rPr>
                <w:rStyle w:val="Hipervnculo"/>
                <w:rFonts w:cs="Arial"/>
                <w:b/>
                <w:noProof/>
              </w:rPr>
              <w:t>1.5.</w:t>
            </w:r>
            <w:r w:rsidR="00420EBF">
              <w:rPr>
                <w:rFonts w:eastAsiaTheme="minorEastAsia"/>
                <w:noProof/>
                <w:lang w:eastAsia="es-ES"/>
              </w:rPr>
              <w:tab/>
            </w:r>
            <w:r w:rsidR="00420EBF" w:rsidRPr="005960D0">
              <w:rPr>
                <w:rStyle w:val="Hipervnculo"/>
                <w:rFonts w:cs="Arial"/>
                <w:b/>
                <w:noProof/>
              </w:rPr>
              <w:t>REQUERIMIENTOS PARA EL DESARROLLO DEL PGD</w:t>
            </w:r>
            <w:r w:rsidR="00420EBF">
              <w:rPr>
                <w:noProof/>
                <w:webHidden/>
              </w:rPr>
              <w:tab/>
            </w:r>
            <w:r w:rsidR="00420EBF">
              <w:rPr>
                <w:noProof/>
                <w:webHidden/>
              </w:rPr>
              <w:fldChar w:fldCharType="begin"/>
            </w:r>
            <w:r w:rsidR="00420EBF">
              <w:rPr>
                <w:noProof/>
                <w:webHidden/>
              </w:rPr>
              <w:instrText xml:space="preserve"> PAGEREF _Toc467075957 \h </w:instrText>
            </w:r>
            <w:r w:rsidR="00420EBF">
              <w:rPr>
                <w:noProof/>
                <w:webHidden/>
              </w:rPr>
            </w:r>
            <w:r w:rsidR="00420EBF">
              <w:rPr>
                <w:noProof/>
                <w:webHidden/>
              </w:rPr>
              <w:fldChar w:fldCharType="separate"/>
            </w:r>
            <w:r w:rsidR="00420EBF">
              <w:rPr>
                <w:noProof/>
                <w:webHidden/>
              </w:rPr>
              <w:t>7</w:t>
            </w:r>
            <w:r w:rsidR="00420EBF">
              <w:rPr>
                <w:noProof/>
                <w:webHidden/>
              </w:rPr>
              <w:fldChar w:fldCharType="end"/>
            </w:r>
          </w:hyperlink>
        </w:p>
        <w:p w:rsidR="00420EBF" w:rsidRDefault="007F55C0">
          <w:pPr>
            <w:pStyle w:val="TDC3"/>
            <w:rPr>
              <w:rFonts w:eastAsiaTheme="minorEastAsia"/>
              <w:noProof/>
              <w:lang w:eastAsia="es-ES"/>
            </w:rPr>
          </w:pPr>
          <w:hyperlink w:anchor="_Toc467075958" w:history="1">
            <w:r w:rsidR="00420EBF" w:rsidRPr="005960D0">
              <w:rPr>
                <w:rStyle w:val="Hipervnculo"/>
                <w:rFonts w:cs="Arial"/>
                <w:b/>
                <w:noProof/>
              </w:rPr>
              <w:t>1.5.1.</w:t>
            </w:r>
            <w:r w:rsidR="00420EBF">
              <w:rPr>
                <w:rFonts w:eastAsiaTheme="minorEastAsia"/>
                <w:noProof/>
                <w:lang w:eastAsia="es-ES"/>
              </w:rPr>
              <w:tab/>
            </w:r>
            <w:r w:rsidR="00420EBF" w:rsidRPr="005960D0">
              <w:rPr>
                <w:rStyle w:val="Hipervnculo"/>
                <w:rFonts w:cs="Arial"/>
                <w:b/>
                <w:noProof/>
              </w:rPr>
              <w:t>NORMATIVOS</w:t>
            </w:r>
            <w:r w:rsidR="00420EBF">
              <w:rPr>
                <w:noProof/>
                <w:webHidden/>
              </w:rPr>
              <w:tab/>
            </w:r>
            <w:r w:rsidR="00420EBF">
              <w:rPr>
                <w:noProof/>
                <w:webHidden/>
              </w:rPr>
              <w:fldChar w:fldCharType="begin"/>
            </w:r>
            <w:r w:rsidR="00420EBF">
              <w:rPr>
                <w:noProof/>
                <w:webHidden/>
              </w:rPr>
              <w:instrText xml:space="preserve"> PAGEREF _Toc467075958 \h </w:instrText>
            </w:r>
            <w:r w:rsidR="00420EBF">
              <w:rPr>
                <w:noProof/>
                <w:webHidden/>
              </w:rPr>
            </w:r>
            <w:r w:rsidR="00420EBF">
              <w:rPr>
                <w:noProof/>
                <w:webHidden/>
              </w:rPr>
              <w:fldChar w:fldCharType="separate"/>
            </w:r>
            <w:r w:rsidR="00420EBF">
              <w:rPr>
                <w:noProof/>
                <w:webHidden/>
              </w:rPr>
              <w:t>8</w:t>
            </w:r>
            <w:r w:rsidR="00420EBF">
              <w:rPr>
                <w:noProof/>
                <w:webHidden/>
              </w:rPr>
              <w:fldChar w:fldCharType="end"/>
            </w:r>
          </w:hyperlink>
        </w:p>
        <w:p w:rsidR="00420EBF" w:rsidRDefault="007F55C0">
          <w:pPr>
            <w:pStyle w:val="TDC3"/>
            <w:rPr>
              <w:rFonts w:eastAsiaTheme="minorEastAsia"/>
              <w:noProof/>
              <w:lang w:eastAsia="es-ES"/>
            </w:rPr>
          </w:pPr>
          <w:hyperlink w:anchor="_Toc467075959" w:history="1">
            <w:r w:rsidR="00420EBF" w:rsidRPr="005960D0">
              <w:rPr>
                <w:rStyle w:val="Hipervnculo"/>
                <w:rFonts w:cs="Arial"/>
                <w:b/>
                <w:noProof/>
              </w:rPr>
              <w:t>1.5.2.</w:t>
            </w:r>
            <w:r w:rsidR="00420EBF">
              <w:rPr>
                <w:rFonts w:eastAsiaTheme="minorEastAsia"/>
                <w:noProof/>
                <w:lang w:eastAsia="es-ES"/>
              </w:rPr>
              <w:tab/>
            </w:r>
            <w:r w:rsidR="00420EBF" w:rsidRPr="005960D0">
              <w:rPr>
                <w:rStyle w:val="Hipervnculo"/>
                <w:rFonts w:cs="Arial"/>
                <w:b/>
                <w:noProof/>
              </w:rPr>
              <w:t>ECONÓMICOS</w:t>
            </w:r>
            <w:r w:rsidR="00420EBF">
              <w:rPr>
                <w:noProof/>
                <w:webHidden/>
              </w:rPr>
              <w:tab/>
            </w:r>
            <w:r w:rsidR="00420EBF">
              <w:rPr>
                <w:noProof/>
                <w:webHidden/>
              </w:rPr>
              <w:fldChar w:fldCharType="begin"/>
            </w:r>
            <w:r w:rsidR="00420EBF">
              <w:rPr>
                <w:noProof/>
                <w:webHidden/>
              </w:rPr>
              <w:instrText xml:space="preserve"> PAGEREF _Toc467075959 \h </w:instrText>
            </w:r>
            <w:r w:rsidR="00420EBF">
              <w:rPr>
                <w:noProof/>
                <w:webHidden/>
              </w:rPr>
            </w:r>
            <w:r w:rsidR="00420EBF">
              <w:rPr>
                <w:noProof/>
                <w:webHidden/>
              </w:rPr>
              <w:fldChar w:fldCharType="separate"/>
            </w:r>
            <w:r w:rsidR="00420EBF">
              <w:rPr>
                <w:noProof/>
                <w:webHidden/>
              </w:rPr>
              <w:t>8</w:t>
            </w:r>
            <w:r w:rsidR="00420EBF">
              <w:rPr>
                <w:noProof/>
                <w:webHidden/>
              </w:rPr>
              <w:fldChar w:fldCharType="end"/>
            </w:r>
          </w:hyperlink>
        </w:p>
        <w:p w:rsidR="00420EBF" w:rsidRDefault="007F55C0">
          <w:pPr>
            <w:pStyle w:val="TDC3"/>
            <w:rPr>
              <w:rFonts w:eastAsiaTheme="minorEastAsia"/>
              <w:noProof/>
              <w:lang w:eastAsia="es-ES"/>
            </w:rPr>
          </w:pPr>
          <w:hyperlink w:anchor="_Toc467075960" w:history="1">
            <w:r w:rsidR="00420EBF" w:rsidRPr="005960D0">
              <w:rPr>
                <w:rStyle w:val="Hipervnculo"/>
                <w:rFonts w:cs="Arial"/>
                <w:b/>
                <w:noProof/>
              </w:rPr>
              <w:t>1.5.3.</w:t>
            </w:r>
            <w:r w:rsidR="00420EBF">
              <w:rPr>
                <w:rFonts w:eastAsiaTheme="minorEastAsia"/>
                <w:noProof/>
                <w:lang w:eastAsia="es-ES"/>
              </w:rPr>
              <w:tab/>
            </w:r>
            <w:r w:rsidR="00420EBF" w:rsidRPr="005960D0">
              <w:rPr>
                <w:rStyle w:val="Hipervnculo"/>
                <w:rFonts w:cs="Arial"/>
                <w:b/>
                <w:noProof/>
              </w:rPr>
              <w:t>ADMINISTRATIVOS</w:t>
            </w:r>
            <w:r w:rsidR="00420EBF">
              <w:rPr>
                <w:noProof/>
                <w:webHidden/>
              </w:rPr>
              <w:tab/>
            </w:r>
            <w:r w:rsidR="00420EBF">
              <w:rPr>
                <w:noProof/>
                <w:webHidden/>
              </w:rPr>
              <w:fldChar w:fldCharType="begin"/>
            </w:r>
            <w:r w:rsidR="00420EBF">
              <w:rPr>
                <w:noProof/>
                <w:webHidden/>
              </w:rPr>
              <w:instrText xml:space="preserve"> PAGEREF _Toc467075960 \h </w:instrText>
            </w:r>
            <w:r w:rsidR="00420EBF">
              <w:rPr>
                <w:noProof/>
                <w:webHidden/>
              </w:rPr>
            </w:r>
            <w:r w:rsidR="00420EBF">
              <w:rPr>
                <w:noProof/>
                <w:webHidden/>
              </w:rPr>
              <w:fldChar w:fldCharType="separate"/>
            </w:r>
            <w:r w:rsidR="00420EBF">
              <w:rPr>
                <w:noProof/>
                <w:webHidden/>
              </w:rPr>
              <w:t>8</w:t>
            </w:r>
            <w:r w:rsidR="00420EBF">
              <w:rPr>
                <w:noProof/>
                <w:webHidden/>
              </w:rPr>
              <w:fldChar w:fldCharType="end"/>
            </w:r>
          </w:hyperlink>
        </w:p>
        <w:p w:rsidR="00420EBF" w:rsidRDefault="007F55C0">
          <w:pPr>
            <w:pStyle w:val="TDC3"/>
            <w:rPr>
              <w:rFonts w:eastAsiaTheme="minorEastAsia"/>
              <w:noProof/>
              <w:lang w:eastAsia="es-ES"/>
            </w:rPr>
          </w:pPr>
          <w:hyperlink w:anchor="_Toc467075961" w:history="1">
            <w:r w:rsidR="00420EBF" w:rsidRPr="005960D0">
              <w:rPr>
                <w:rStyle w:val="Hipervnculo"/>
                <w:rFonts w:cs="Arial"/>
                <w:b/>
                <w:noProof/>
              </w:rPr>
              <w:t>1.5.4.</w:t>
            </w:r>
            <w:r w:rsidR="00420EBF">
              <w:rPr>
                <w:rFonts w:eastAsiaTheme="minorEastAsia"/>
                <w:noProof/>
                <w:lang w:eastAsia="es-ES"/>
              </w:rPr>
              <w:tab/>
            </w:r>
            <w:r w:rsidR="00420EBF" w:rsidRPr="005960D0">
              <w:rPr>
                <w:rStyle w:val="Hipervnculo"/>
                <w:rFonts w:cs="Arial"/>
                <w:b/>
                <w:noProof/>
              </w:rPr>
              <w:t>TECNOLÓGICOS</w:t>
            </w:r>
            <w:r w:rsidR="00420EBF">
              <w:rPr>
                <w:noProof/>
                <w:webHidden/>
              </w:rPr>
              <w:tab/>
            </w:r>
            <w:r w:rsidR="00420EBF">
              <w:rPr>
                <w:noProof/>
                <w:webHidden/>
              </w:rPr>
              <w:fldChar w:fldCharType="begin"/>
            </w:r>
            <w:r w:rsidR="00420EBF">
              <w:rPr>
                <w:noProof/>
                <w:webHidden/>
              </w:rPr>
              <w:instrText xml:space="preserve"> PAGEREF _Toc467075961 \h </w:instrText>
            </w:r>
            <w:r w:rsidR="00420EBF">
              <w:rPr>
                <w:noProof/>
                <w:webHidden/>
              </w:rPr>
            </w:r>
            <w:r w:rsidR="00420EBF">
              <w:rPr>
                <w:noProof/>
                <w:webHidden/>
              </w:rPr>
              <w:fldChar w:fldCharType="separate"/>
            </w:r>
            <w:r w:rsidR="00420EBF">
              <w:rPr>
                <w:noProof/>
                <w:webHidden/>
              </w:rPr>
              <w:t>9</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62" w:history="1">
            <w:r w:rsidR="00420EBF" w:rsidRPr="005960D0">
              <w:rPr>
                <w:rStyle w:val="Hipervnculo"/>
                <w:rFonts w:cs="Arial"/>
                <w:b/>
                <w:noProof/>
              </w:rPr>
              <w:t>2.</w:t>
            </w:r>
            <w:r w:rsidR="00420EBF">
              <w:rPr>
                <w:rFonts w:eastAsiaTheme="minorEastAsia"/>
                <w:noProof/>
                <w:lang w:eastAsia="es-ES"/>
              </w:rPr>
              <w:tab/>
            </w:r>
            <w:r w:rsidR="00420EBF" w:rsidRPr="005960D0">
              <w:rPr>
                <w:rStyle w:val="Hipervnculo"/>
                <w:rFonts w:cs="Arial"/>
                <w:b/>
                <w:noProof/>
              </w:rPr>
              <w:t>LINEAMIENTOS PARA LOS PROCESOS DE GESTIÓN DOCUMENTAL</w:t>
            </w:r>
            <w:r w:rsidR="00420EBF">
              <w:rPr>
                <w:noProof/>
                <w:webHidden/>
              </w:rPr>
              <w:tab/>
            </w:r>
            <w:r w:rsidR="00420EBF">
              <w:rPr>
                <w:noProof/>
                <w:webHidden/>
              </w:rPr>
              <w:fldChar w:fldCharType="begin"/>
            </w:r>
            <w:r w:rsidR="00420EBF">
              <w:rPr>
                <w:noProof/>
                <w:webHidden/>
              </w:rPr>
              <w:instrText xml:space="preserve"> PAGEREF _Toc467075962 \h </w:instrText>
            </w:r>
            <w:r w:rsidR="00420EBF">
              <w:rPr>
                <w:noProof/>
                <w:webHidden/>
              </w:rPr>
            </w:r>
            <w:r w:rsidR="00420EBF">
              <w:rPr>
                <w:noProof/>
                <w:webHidden/>
              </w:rPr>
              <w:fldChar w:fldCharType="separate"/>
            </w:r>
            <w:r w:rsidR="00420EBF">
              <w:rPr>
                <w:noProof/>
                <w:webHidden/>
              </w:rPr>
              <w:t>9</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3" w:history="1">
            <w:r w:rsidR="00420EBF" w:rsidRPr="005960D0">
              <w:rPr>
                <w:rStyle w:val="Hipervnculo"/>
                <w:rFonts w:cs="Arial"/>
                <w:b/>
                <w:noProof/>
              </w:rPr>
              <w:t>2.1.</w:t>
            </w:r>
            <w:r w:rsidR="00420EBF">
              <w:rPr>
                <w:rFonts w:eastAsiaTheme="minorEastAsia"/>
                <w:noProof/>
                <w:lang w:eastAsia="es-ES"/>
              </w:rPr>
              <w:tab/>
            </w:r>
            <w:r w:rsidR="00420EBF" w:rsidRPr="005960D0">
              <w:rPr>
                <w:rStyle w:val="Hipervnculo"/>
                <w:rFonts w:cs="Arial"/>
                <w:b/>
                <w:noProof/>
              </w:rPr>
              <w:t>PLANEACIÓN</w:t>
            </w:r>
            <w:r w:rsidR="00420EBF">
              <w:rPr>
                <w:noProof/>
                <w:webHidden/>
              </w:rPr>
              <w:tab/>
            </w:r>
            <w:r w:rsidR="00420EBF">
              <w:rPr>
                <w:noProof/>
                <w:webHidden/>
              </w:rPr>
              <w:fldChar w:fldCharType="begin"/>
            </w:r>
            <w:r w:rsidR="00420EBF">
              <w:rPr>
                <w:noProof/>
                <w:webHidden/>
              </w:rPr>
              <w:instrText xml:space="preserve"> PAGEREF _Toc467075963 \h </w:instrText>
            </w:r>
            <w:r w:rsidR="00420EBF">
              <w:rPr>
                <w:noProof/>
                <w:webHidden/>
              </w:rPr>
            </w:r>
            <w:r w:rsidR="00420EBF">
              <w:rPr>
                <w:noProof/>
                <w:webHidden/>
              </w:rPr>
              <w:fldChar w:fldCharType="separate"/>
            </w:r>
            <w:r w:rsidR="00420EBF">
              <w:rPr>
                <w:noProof/>
                <w:webHidden/>
              </w:rPr>
              <w:t>10</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4" w:history="1">
            <w:r w:rsidR="00420EBF" w:rsidRPr="005960D0">
              <w:rPr>
                <w:rStyle w:val="Hipervnculo"/>
                <w:rFonts w:cs="Arial"/>
                <w:b/>
                <w:noProof/>
              </w:rPr>
              <w:t>2.2.</w:t>
            </w:r>
            <w:r w:rsidR="00420EBF">
              <w:rPr>
                <w:rFonts w:eastAsiaTheme="minorEastAsia"/>
                <w:noProof/>
                <w:lang w:eastAsia="es-ES"/>
              </w:rPr>
              <w:tab/>
            </w:r>
            <w:r w:rsidR="00420EBF" w:rsidRPr="005960D0">
              <w:rPr>
                <w:rStyle w:val="Hipervnculo"/>
                <w:rFonts w:cs="Arial"/>
                <w:b/>
                <w:noProof/>
              </w:rPr>
              <w:t>PRODUCCIÓN</w:t>
            </w:r>
            <w:r w:rsidR="00420EBF">
              <w:rPr>
                <w:noProof/>
                <w:webHidden/>
              </w:rPr>
              <w:tab/>
            </w:r>
            <w:r w:rsidR="00420EBF">
              <w:rPr>
                <w:noProof/>
                <w:webHidden/>
              </w:rPr>
              <w:fldChar w:fldCharType="begin"/>
            </w:r>
            <w:r w:rsidR="00420EBF">
              <w:rPr>
                <w:noProof/>
                <w:webHidden/>
              </w:rPr>
              <w:instrText xml:space="preserve"> PAGEREF _Toc467075964 \h </w:instrText>
            </w:r>
            <w:r w:rsidR="00420EBF">
              <w:rPr>
                <w:noProof/>
                <w:webHidden/>
              </w:rPr>
            </w:r>
            <w:r w:rsidR="00420EBF">
              <w:rPr>
                <w:noProof/>
                <w:webHidden/>
              </w:rPr>
              <w:fldChar w:fldCharType="separate"/>
            </w:r>
            <w:r w:rsidR="00420EBF">
              <w:rPr>
                <w:noProof/>
                <w:webHidden/>
              </w:rPr>
              <w:t>10</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5" w:history="1">
            <w:r w:rsidR="00420EBF" w:rsidRPr="005960D0">
              <w:rPr>
                <w:rStyle w:val="Hipervnculo"/>
                <w:rFonts w:cs="Arial"/>
                <w:b/>
                <w:noProof/>
              </w:rPr>
              <w:t>2.3.</w:t>
            </w:r>
            <w:r w:rsidR="00420EBF">
              <w:rPr>
                <w:rFonts w:eastAsiaTheme="minorEastAsia"/>
                <w:noProof/>
                <w:lang w:eastAsia="es-ES"/>
              </w:rPr>
              <w:tab/>
            </w:r>
            <w:r w:rsidR="00420EBF" w:rsidRPr="005960D0">
              <w:rPr>
                <w:rStyle w:val="Hipervnculo"/>
                <w:rFonts w:cs="Arial"/>
                <w:b/>
                <w:noProof/>
              </w:rPr>
              <w:t>GESTIÓN Y TRÁMITE</w:t>
            </w:r>
            <w:r w:rsidR="00420EBF">
              <w:rPr>
                <w:noProof/>
                <w:webHidden/>
              </w:rPr>
              <w:tab/>
            </w:r>
            <w:r w:rsidR="00420EBF">
              <w:rPr>
                <w:noProof/>
                <w:webHidden/>
              </w:rPr>
              <w:fldChar w:fldCharType="begin"/>
            </w:r>
            <w:r w:rsidR="00420EBF">
              <w:rPr>
                <w:noProof/>
                <w:webHidden/>
              </w:rPr>
              <w:instrText xml:space="preserve"> PAGEREF _Toc467075965 \h </w:instrText>
            </w:r>
            <w:r w:rsidR="00420EBF">
              <w:rPr>
                <w:noProof/>
                <w:webHidden/>
              </w:rPr>
            </w:r>
            <w:r w:rsidR="00420EBF">
              <w:rPr>
                <w:noProof/>
                <w:webHidden/>
              </w:rPr>
              <w:fldChar w:fldCharType="separate"/>
            </w:r>
            <w:r w:rsidR="00420EBF">
              <w:rPr>
                <w:noProof/>
                <w:webHidden/>
              </w:rPr>
              <w:t>11</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6" w:history="1">
            <w:r w:rsidR="00420EBF" w:rsidRPr="005960D0">
              <w:rPr>
                <w:rStyle w:val="Hipervnculo"/>
                <w:rFonts w:cs="Arial"/>
                <w:b/>
                <w:noProof/>
              </w:rPr>
              <w:t>2.4.</w:t>
            </w:r>
            <w:r w:rsidR="00420EBF">
              <w:rPr>
                <w:rFonts w:eastAsiaTheme="minorEastAsia"/>
                <w:noProof/>
                <w:lang w:eastAsia="es-ES"/>
              </w:rPr>
              <w:tab/>
            </w:r>
            <w:r w:rsidR="00420EBF" w:rsidRPr="005960D0">
              <w:rPr>
                <w:rStyle w:val="Hipervnculo"/>
                <w:rFonts w:cs="Arial"/>
                <w:b/>
                <w:noProof/>
              </w:rPr>
              <w:t>ORGANIZACIÓN</w:t>
            </w:r>
            <w:r w:rsidR="00420EBF">
              <w:rPr>
                <w:noProof/>
                <w:webHidden/>
              </w:rPr>
              <w:tab/>
            </w:r>
            <w:r w:rsidR="00420EBF">
              <w:rPr>
                <w:noProof/>
                <w:webHidden/>
              </w:rPr>
              <w:fldChar w:fldCharType="begin"/>
            </w:r>
            <w:r w:rsidR="00420EBF">
              <w:rPr>
                <w:noProof/>
                <w:webHidden/>
              </w:rPr>
              <w:instrText xml:space="preserve"> PAGEREF _Toc467075966 \h </w:instrText>
            </w:r>
            <w:r w:rsidR="00420EBF">
              <w:rPr>
                <w:noProof/>
                <w:webHidden/>
              </w:rPr>
            </w:r>
            <w:r w:rsidR="00420EBF">
              <w:rPr>
                <w:noProof/>
                <w:webHidden/>
              </w:rPr>
              <w:fldChar w:fldCharType="separate"/>
            </w:r>
            <w:r w:rsidR="00420EBF">
              <w:rPr>
                <w:noProof/>
                <w:webHidden/>
              </w:rPr>
              <w:t>12</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7" w:history="1">
            <w:r w:rsidR="00420EBF" w:rsidRPr="005960D0">
              <w:rPr>
                <w:rStyle w:val="Hipervnculo"/>
                <w:rFonts w:cs="Arial"/>
                <w:b/>
                <w:noProof/>
              </w:rPr>
              <w:t>2.5.</w:t>
            </w:r>
            <w:r w:rsidR="00420EBF">
              <w:rPr>
                <w:rFonts w:eastAsiaTheme="minorEastAsia"/>
                <w:noProof/>
                <w:lang w:eastAsia="es-ES"/>
              </w:rPr>
              <w:tab/>
            </w:r>
            <w:r w:rsidR="00420EBF" w:rsidRPr="005960D0">
              <w:rPr>
                <w:rStyle w:val="Hipervnculo"/>
                <w:rFonts w:cs="Arial"/>
                <w:b/>
                <w:noProof/>
              </w:rPr>
              <w:t>TRANSFERENCIA</w:t>
            </w:r>
            <w:r w:rsidR="00420EBF">
              <w:rPr>
                <w:noProof/>
                <w:webHidden/>
              </w:rPr>
              <w:tab/>
            </w:r>
            <w:r w:rsidR="00420EBF">
              <w:rPr>
                <w:noProof/>
                <w:webHidden/>
              </w:rPr>
              <w:fldChar w:fldCharType="begin"/>
            </w:r>
            <w:r w:rsidR="00420EBF">
              <w:rPr>
                <w:noProof/>
                <w:webHidden/>
              </w:rPr>
              <w:instrText xml:space="preserve"> PAGEREF _Toc467075967 \h </w:instrText>
            </w:r>
            <w:r w:rsidR="00420EBF">
              <w:rPr>
                <w:noProof/>
                <w:webHidden/>
              </w:rPr>
            </w:r>
            <w:r w:rsidR="00420EBF">
              <w:rPr>
                <w:noProof/>
                <w:webHidden/>
              </w:rPr>
              <w:fldChar w:fldCharType="separate"/>
            </w:r>
            <w:r w:rsidR="00420EBF">
              <w:rPr>
                <w:noProof/>
                <w:webHidden/>
              </w:rPr>
              <w:t>13</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8" w:history="1">
            <w:r w:rsidR="00420EBF" w:rsidRPr="005960D0">
              <w:rPr>
                <w:rStyle w:val="Hipervnculo"/>
                <w:rFonts w:cs="Arial"/>
                <w:b/>
                <w:noProof/>
              </w:rPr>
              <w:t>2.6.</w:t>
            </w:r>
            <w:r w:rsidR="00420EBF">
              <w:rPr>
                <w:rFonts w:eastAsiaTheme="minorEastAsia"/>
                <w:noProof/>
                <w:lang w:eastAsia="es-ES"/>
              </w:rPr>
              <w:tab/>
            </w:r>
            <w:r w:rsidR="00420EBF" w:rsidRPr="005960D0">
              <w:rPr>
                <w:rStyle w:val="Hipervnculo"/>
                <w:rFonts w:cs="Arial"/>
                <w:b/>
                <w:noProof/>
              </w:rPr>
              <w:t>DISPOSICIÓN DE DOCUMENTOS</w:t>
            </w:r>
            <w:r w:rsidR="00420EBF">
              <w:rPr>
                <w:noProof/>
                <w:webHidden/>
              </w:rPr>
              <w:tab/>
            </w:r>
            <w:r w:rsidR="00420EBF">
              <w:rPr>
                <w:noProof/>
                <w:webHidden/>
              </w:rPr>
              <w:fldChar w:fldCharType="begin"/>
            </w:r>
            <w:r w:rsidR="00420EBF">
              <w:rPr>
                <w:noProof/>
                <w:webHidden/>
              </w:rPr>
              <w:instrText xml:space="preserve"> PAGEREF _Toc467075968 \h </w:instrText>
            </w:r>
            <w:r w:rsidR="00420EBF">
              <w:rPr>
                <w:noProof/>
                <w:webHidden/>
              </w:rPr>
            </w:r>
            <w:r w:rsidR="00420EBF">
              <w:rPr>
                <w:noProof/>
                <w:webHidden/>
              </w:rPr>
              <w:fldChar w:fldCharType="separate"/>
            </w:r>
            <w:r w:rsidR="00420EBF">
              <w:rPr>
                <w:noProof/>
                <w:webHidden/>
              </w:rPr>
              <w:t>14</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69" w:history="1">
            <w:r w:rsidR="00420EBF" w:rsidRPr="005960D0">
              <w:rPr>
                <w:rStyle w:val="Hipervnculo"/>
                <w:rFonts w:cs="Arial"/>
                <w:b/>
                <w:noProof/>
              </w:rPr>
              <w:t>2.7.</w:t>
            </w:r>
            <w:r w:rsidR="00420EBF">
              <w:rPr>
                <w:rFonts w:eastAsiaTheme="minorEastAsia"/>
                <w:noProof/>
                <w:lang w:eastAsia="es-ES"/>
              </w:rPr>
              <w:tab/>
            </w:r>
            <w:r w:rsidR="00420EBF" w:rsidRPr="005960D0">
              <w:rPr>
                <w:rStyle w:val="Hipervnculo"/>
                <w:rFonts w:cs="Arial"/>
                <w:b/>
                <w:noProof/>
              </w:rPr>
              <w:t>PRESERVACIÓN A LARGO PLAZO</w:t>
            </w:r>
            <w:r w:rsidR="00420EBF">
              <w:rPr>
                <w:noProof/>
                <w:webHidden/>
              </w:rPr>
              <w:tab/>
            </w:r>
            <w:r w:rsidR="00420EBF">
              <w:rPr>
                <w:noProof/>
                <w:webHidden/>
              </w:rPr>
              <w:fldChar w:fldCharType="begin"/>
            </w:r>
            <w:r w:rsidR="00420EBF">
              <w:rPr>
                <w:noProof/>
                <w:webHidden/>
              </w:rPr>
              <w:instrText xml:space="preserve"> PAGEREF _Toc467075969 \h </w:instrText>
            </w:r>
            <w:r w:rsidR="00420EBF">
              <w:rPr>
                <w:noProof/>
                <w:webHidden/>
              </w:rPr>
            </w:r>
            <w:r w:rsidR="00420EBF">
              <w:rPr>
                <w:noProof/>
                <w:webHidden/>
              </w:rPr>
              <w:fldChar w:fldCharType="separate"/>
            </w:r>
            <w:r w:rsidR="00420EBF">
              <w:rPr>
                <w:noProof/>
                <w:webHidden/>
              </w:rPr>
              <w:t>15</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70" w:history="1">
            <w:r w:rsidR="00420EBF" w:rsidRPr="005960D0">
              <w:rPr>
                <w:rStyle w:val="Hipervnculo"/>
                <w:rFonts w:cs="Arial"/>
                <w:b/>
                <w:noProof/>
              </w:rPr>
              <w:t>2.8.</w:t>
            </w:r>
            <w:r w:rsidR="00420EBF">
              <w:rPr>
                <w:rFonts w:eastAsiaTheme="minorEastAsia"/>
                <w:noProof/>
                <w:lang w:eastAsia="es-ES"/>
              </w:rPr>
              <w:tab/>
            </w:r>
            <w:r w:rsidR="00420EBF" w:rsidRPr="005960D0">
              <w:rPr>
                <w:rStyle w:val="Hipervnculo"/>
                <w:rFonts w:cs="Arial"/>
                <w:b/>
                <w:noProof/>
              </w:rPr>
              <w:t>VALORACIÓN</w:t>
            </w:r>
            <w:r w:rsidR="00420EBF">
              <w:rPr>
                <w:noProof/>
                <w:webHidden/>
              </w:rPr>
              <w:tab/>
            </w:r>
            <w:r w:rsidR="00420EBF">
              <w:rPr>
                <w:noProof/>
                <w:webHidden/>
              </w:rPr>
              <w:fldChar w:fldCharType="begin"/>
            </w:r>
            <w:r w:rsidR="00420EBF">
              <w:rPr>
                <w:noProof/>
                <w:webHidden/>
              </w:rPr>
              <w:instrText xml:space="preserve"> PAGEREF _Toc467075970 \h </w:instrText>
            </w:r>
            <w:r w:rsidR="00420EBF">
              <w:rPr>
                <w:noProof/>
                <w:webHidden/>
              </w:rPr>
            </w:r>
            <w:r w:rsidR="00420EBF">
              <w:rPr>
                <w:noProof/>
                <w:webHidden/>
              </w:rPr>
              <w:fldChar w:fldCharType="separate"/>
            </w:r>
            <w:r w:rsidR="00420EBF">
              <w:rPr>
                <w:noProof/>
                <w:webHidden/>
              </w:rPr>
              <w:t>15</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71" w:history="1">
            <w:r w:rsidR="00420EBF" w:rsidRPr="005960D0">
              <w:rPr>
                <w:rStyle w:val="Hipervnculo"/>
                <w:rFonts w:cs="Arial"/>
                <w:b/>
                <w:noProof/>
              </w:rPr>
              <w:t>3.</w:t>
            </w:r>
            <w:r w:rsidR="00420EBF">
              <w:rPr>
                <w:rFonts w:eastAsiaTheme="minorEastAsia"/>
                <w:noProof/>
                <w:lang w:eastAsia="es-ES"/>
              </w:rPr>
              <w:tab/>
            </w:r>
            <w:r w:rsidR="00420EBF" w:rsidRPr="005960D0">
              <w:rPr>
                <w:rStyle w:val="Hipervnculo"/>
                <w:rFonts w:cs="Arial"/>
                <w:b/>
                <w:noProof/>
              </w:rPr>
              <w:t>FASES DE IMPLEMENTACIÓN DEL PGD</w:t>
            </w:r>
            <w:r w:rsidR="00420EBF">
              <w:rPr>
                <w:noProof/>
                <w:webHidden/>
              </w:rPr>
              <w:tab/>
            </w:r>
            <w:r w:rsidR="00420EBF">
              <w:rPr>
                <w:noProof/>
                <w:webHidden/>
              </w:rPr>
              <w:fldChar w:fldCharType="begin"/>
            </w:r>
            <w:r w:rsidR="00420EBF">
              <w:rPr>
                <w:noProof/>
                <w:webHidden/>
              </w:rPr>
              <w:instrText xml:space="preserve"> PAGEREF _Toc467075971 \h </w:instrText>
            </w:r>
            <w:r w:rsidR="00420EBF">
              <w:rPr>
                <w:noProof/>
                <w:webHidden/>
              </w:rPr>
            </w:r>
            <w:r w:rsidR="00420EBF">
              <w:rPr>
                <w:noProof/>
                <w:webHidden/>
              </w:rPr>
              <w:fldChar w:fldCharType="separate"/>
            </w:r>
            <w:r w:rsidR="00420EBF">
              <w:rPr>
                <w:noProof/>
                <w:webHidden/>
              </w:rPr>
              <w:t>16</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72" w:history="1">
            <w:r w:rsidR="00420EBF" w:rsidRPr="005960D0">
              <w:rPr>
                <w:rStyle w:val="Hipervnculo"/>
                <w:rFonts w:cs="Arial"/>
                <w:b/>
                <w:noProof/>
              </w:rPr>
              <w:t>4.</w:t>
            </w:r>
            <w:r w:rsidR="00420EBF">
              <w:rPr>
                <w:rFonts w:eastAsiaTheme="minorEastAsia"/>
                <w:noProof/>
                <w:lang w:eastAsia="es-ES"/>
              </w:rPr>
              <w:tab/>
            </w:r>
            <w:r w:rsidR="00420EBF" w:rsidRPr="005960D0">
              <w:rPr>
                <w:rStyle w:val="Hipervnculo"/>
                <w:rFonts w:cs="Arial"/>
                <w:b/>
                <w:noProof/>
              </w:rPr>
              <w:t>PROGRAMAS ESPECÍFICOS</w:t>
            </w:r>
            <w:r w:rsidR="00420EBF">
              <w:rPr>
                <w:noProof/>
                <w:webHidden/>
              </w:rPr>
              <w:tab/>
            </w:r>
            <w:r w:rsidR="00420EBF">
              <w:rPr>
                <w:noProof/>
                <w:webHidden/>
              </w:rPr>
              <w:fldChar w:fldCharType="begin"/>
            </w:r>
            <w:r w:rsidR="00420EBF">
              <w:rPr>
                <w:noProof/>
                <w:webHidden/>
              </w:rPr>
              <w:instrText xml:space="preserve"> PAGEREF _Toc467075972 \h </w:instrText>
            </w:r>
            <w:r w:rsidR="00420EBF">
              <w:rPr>
                <w:noProof/>
                <w:webHidden/>
              </w:rPr>
            </w:r>
            <w:r w:rsidR="00420EBF">
              <w:rPr>
                <w:noProof/>
                <w:webHidden/>
              </w:rPr>
              <w:fldChar w:fldCharType="separate"/>
            </w:r>
            <w:r w:rsidR="00420EBF">
              <w:rPr>
                <w:noProof/>
                <w:webHidden/>
              </w:rPr>
              <w:t>17</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73" w:history="1">
            <w:r w:rsidR="00420EBF" w:rsidRPr="005960D0">
              <w:rPr>
                <w:rStyle w:val="Hipervnculo"/>
                <w:rFonts w:cs="Arial"/>
                <w:b/>
                <w:noProof/>
              </w:rPr>
              <w:t>4.1.</w:t>
            </w:r>
            <w:r w:rsidR="00420EBF">
              <w:rPr>
                <w:rFonts w:eastAsiaTheme="minorEastAsia"/>
                <w:noProof/>
                <w:lang w:eastAsia="es-ES"/>
              </w:rPr>
              <w:tab/>
            </w:r>
            <w:r w:rsidR="00420EBF" w:rsidRPr="005960D0">
              <w:rPr>
                <w:rStyle w:val="Hipervnculo"/>
                <w:rFonts w:cs="Arial"/>
                <w:b/>
                <w:noProof/>
              </w:rPr>
              <w:t>PROGRAMA DE NORMALIZACIÓN DE FORMAS Y FORMULARIOS ELECTRÓNICOS</w:t>
            </w:r>
            <w:r w:rsidR="00420EBF">
              <w:rPr>
                <w:noProof/>
                <w:webHidden/>
              </w:rPr>
              <w:tab/>
            </w:r>
            <w:r w:rsidR="00420EBF">
              <w:rPr>
                <w:noProof/>
                <w:webHidden/>
              </w:rPr>
              <w:fldChar w:fldCharType="begin"/>
            </w:r>
            <w:r w:rsidR="00420EBF">
              <w:rPr>
                <w:noProof/>
                <w:webHidden/>
              </w:rPr>
              <w:instrText xml:space="preserve"> PAGEREF _Toc467075973 \h </w:instrText>
            </w:r>
            <w:r w:rsidR="00420EBF">
              <w:rPr>
                <w:noProof/>
                <w:webHidden/>
              </w:rPr>
            </w:r>
            <w:r w:rsidR="00420EBF">
              <w:rPr>
                <w:noProof/>
                <w:webHidden/>
              </w:rPr>
              <w:fldChar w:fldCharType="separate"/>
            </w:r>
            <w:r w:rsidR="00420EBF">
              <w:rPr>
                <w:noProof/>
                <w:webHidden/>
              </w:rPr>
              <w:t>17</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74" w:history="1">
            <w:r w:rsidR="00420EBF" w:rsidRPr="005960D0">
              <w:rPr>
                <w:rStyle w:val="Hipervnculo"/>
                <w:rFonts w:cs="Arial"/>
                <w:b/>
                <w:noProof/>
              </w:rPr>
              <w:t>4.2.</w:t>
            </w:r>
            <w:r w:rsidR="00420EBF">
              <w:rPr>
                <w:rFonts w:eastAsiaTheme="minorEastAsia"/>
                <w:noProof/>
                <w:lang w:eastAsia="es-ES"/>
              </w:rPr>
              <w:tab/>
            </w:r>
            <w:r w:rsidR="00420EBF" w:rsidRPr="005960D0">
              <w:rPr>
                <w:rStyle w:val="Hipervnculo"/>
                <w:rFonts w:cs="Arial"/>
                <w:b/>
                <w:noProof/>
              </w:rPr>
              <w:t>PROGRAMA DE DOCUMENTOS VITALES O ESENCIALES</w:t>
            </w:r>
            <w:r w:rsidR="00420EBF">
              <w:rPr>
                <w:noProof/>
                <w:webHidden/>
              </w:rPr>
              <w:tab/>
            </w:r>
            <w:r w:rsidR="00420EBF">
              <w:rPr>
                <w:noProof/>
                <w:webHidden/>
              </w:rPr>
              <w:fldChar w:fldCharType="begin"/>
            </w:r>
            <w:r w:rsidR="00420EBF">
              <w:rPr>
                <w:noProof/>
                <w:webHidden/>
              </w:rPr>
              <w:instrText xml:space="preserve"> PAGEREF _Toc467075974 \h </w:instrText>
            </w:r>
            <w:r w:rsidR="00420EBF">
              <w:rPr>
                <w:noProof/>
                <w:webHidden/>
              </w:rPr>
            </w:r>
            <w:r w:rsidR="00420EBF">
              <w:rPr>
                <w:noProof/>
                <w:webHidden/>
              </w:rPr>
              <w:fldChar w:fldCharType="separate"/>
            </w:r>
            <w:r w:rsidR="00420EBF">
              <w:rPr>
                <w:noProof/>
                <w:webHidden/>
              </w:rPr>
              <w:t>17</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75" w:history="1">
            <w:r w:rsidR="00420EBF" w:rsidRPr="005960D0">
              <w:rPr>
                <w:rStyle w:val="Hipervnculo"/>
                <w:rFonts w:cs="Arial"/>
                <w:b/>
                <w:noProof/>
              </w:rPr>
              <w:t>4.3.</w:t>
            </w:r>
            <w:r w:rsidR="00420EBF">
              <w:rPr>
                <w:rFonts w:eastAsiaTheme="minorEastAsia"/>
                <w:noProof/>
                <w:lang w:eastAsia="es-ES"/>
              </w:rPr>
              <w:tab/>
            </w:r>
            <w:r w:rsidR="00420EBF" w:rsidRPr="005960D0">
              <w:rPr>
                <w:rStyle w:val="Hipervnculo"/>
                <w:rFonts w:cs="Arial"/>
                <w:b/>
                <w:noProof/>
              </w:rPr>
              <w:t>PROGRAMA DE GESTIÓN DE DOCUMENTOS ELECTRÓNICOS</w:t>
            </w:r>
            <w:r w:rsidR="00420EBF">
              <w:rPr>
                <w:noProof/>
                <w:webHidden/>
              </w:rPr>
              <w:tab/>
            </w:r>
            <w:r w:rsidR="00420EBF">
              <w:rPr>
                <w:noProof/>
                <w:webHidden/>
              </w:rPr>
              <w:fldChar w:fldCharType="begin"/>
            </w:r>
            <w:r w:rsidR="00420EBF">
              <w:rPr>
                <w:noProof/>
                <w:webHidden/>
              </w:rPr>
              <w:instrText xml:space="preserve"> PAGEREF _Toc467075975 \h </w:instrText>
            </w:r>
            <w:r w:rsidR="00420EBF">
              <w:rPr>
                <w:noProof/>
                <w:webHidden/>
              </w:rPr>
            </w:r>
            <w:r w:rsidR="00420EBF">
              <w:rPr>
                <w:noProof/>
                <w:webHidden/>
              </w:rPr>
              <w:fldChar w:fldCharType="separate"/>
            </w:r>
            <w:r w:rsidR="00420EBF">
              <w:rPr>
                <w:noProof/>
                <w:webHidden/>
              </w:rPr>
              <w:t>18</w:t>
            </w:r>
            <w:r w:rsidR="00420EBF">
              <w:rPr>
                <w:noProof/>
                <w:webHidden/>
              </w:rPr>
              <w:fldChar w:fldCharType="end"/>
            </w:r>
          </w:hyperlink>
        </w:p>
        <w:p w:rsidR="00420EBF" w:rsidRDefault="007F55C0">
          <w:pPr>
            <w:pStyle w:val="TDC2"/>
            <w:tabs>
              <w:tab w:val="left" w:pos="880"/>
              <w:tab w:val="right" w:leader="dot" w:pos="8828"/>
            </w:tabs>
            <w:rPr>
              <w:rFonts w:eastAsiaTheme="minorEastAsia"/>
              <w:noProof/>
              <w:lang w:eastAsia="es-ES"/>
            </w:rPr>
          </w:pPr>
          <w:hyperlink w:anchor="_Toc467075976" w:history="1">
            <w:r w:rsidR="00420EBF" w:rsidRPr="005960D0">
              <w:rPr>
                <w:rStyle w:val="Hipervnculo"/>
                <w:rFonts w:cs="Arial"/>
                <w:b/>
                <w:noProof/>
              </w:rPr>
              <w:t>4.5.</w:t>
            </w:r>
            <w:r w:rsidR="00420EBF">
              <w:rPr>
                <w:rFonts w:eastAsiaTheme="minorEastAsia"/>
                <w:noProof/>
                <w:lang w:eastAsia="es-ES"/>
              </w:rPr>
              <w:tab/>
            </w:r>
            <w:r w:rsidR="00420EBF" w:rsidRPr="005960D0">
              <w:rPr>
                <w:rStyle w:val="Hipervnculo"/>
                <w:rFonts w:cs="Arial"/>
                <w:b/>
                <w:noProof/>
              </w:rPr>
              <w:t>PROGRAMA DE DOCUMENTOS ESPECIALES</w:t>
            </w:r>
            <w:r w:rsidR="00420EBF">
              <w:rPr>
                <w:noProof/>
                <w:webHidden/>
              </w:rPr>
              <w:tab/>
            </w:r>
            <w:r w:rsidR="00420EBF">
              <w:rPr>
                <w:noProof/>
                <w:webHidden/>
              </w:rPr>
              <w:fldChar w:fldCharType="begin"/>
            </w:r>
            <w:r w:rsidR="00420EBF">
              <w:rPr>
                <w:noProof/>
                <w:webHidden/>
              </w:rPr>
              <w:instrText xml:space="preserve"> PAGEREF _Toc467075976 \h </w:instrText>
            </w:r>
            <w:r w:rsidR="00420EBF">
              <w:rPr>
                <w:noProof/>
                <w:webHidden/>
              </w:rPr>
            </w:r>
            <w:r w:rsidR="00420EBF">
              <w:rPr>
                <w:noProof/>
                <w:webHidden/>
              </w:rPr>
              <w:fldChar w:fldCharType="separate"/>
            </w:r>
            <w:r w:rsidR="00420EBF">
              <w:rPr>
                <w:noProof/>
                <w:webHidden/>
              </w:rPr>
              <w:t>19</w:t>
            </w:r>
            <w:r w:rsidR="00420EBF">
              <w:rPr>
                <w:noProof/>
                <w:webHidden/>
              </w:rPr>
              <w:fldChar w:fldCharType="end"/>
            </w:r>
          </w:hyperlink>
        </w:p>
        <w:p w:rsidR="00420EBF" w:rsidRPr="00420EBF" w:rsidRDefault="007F55C0" w:rsidP="00420EBF">
          <w:pPr>
            <w:pStyle w:val="TDC2"/>
            <w:tabs>
              <w:tab w:val="left" w:pos="880"/>
              <w:tab w:val="right" w:leader="dot" w:pos="8828"/>
            </w:tabs>
            <w:rPr>
              <w:noProof/>
              <w:color w:val="0563C1" w:themeColor="hyperlink"/>
              <w:u w:val="single"/>
            </w:rPr>
          </w:pPr>
          <w:hyperlink w:anchor="_Toc467075977" w:history="1">
            <w:r w:rsidR="00420EBF" w:rsidRPr="005960D0">
              <w:rPr>
                <w:rStyle w:val="Hipervnculo"/>
                <w:rFonts w:cs="Arial"/>
                <w:b/>
                <w:noProof/>
              </w:rPr>
              <w:t>4.6.</w:t>
            </w:r>
            <w:r w:rsidR="00420EBF">
              <w:rPr>
                <w:rFonts w:eastAsiaTheme="minorEastAsia"/>
                <w:noProof/>
                <w:lang w:eastAsia="es-ES"/>
              </w:rPr>
              <w:tab/>
            </w:r>
            <w:r w:rsidR="00420EBF" w:rsidRPr="005960D0">
              <w:rPr>
                <w:rStyle w:val="Hipervnculo"/>
                <w:rFonts w:cs="Arial"/>
                <w:b/>
                <w:noProof/>
              </w:rPr>
              <w:t>PLAN INSTITUCIONAL DE CAPACITACIÓN</w:t>
            </w:r>
            <w:r w:rsidR="00420EBF">
              <w:rPr>
                <w:noProof/>
                <w:webHidden/>
              </w:rPr>
              <w:tab/>
            </w:r>
            <w:r w:rsidR="00420EBF">
              <w:rPr>
                <w:noProof/>
                <w:webHidden/>
              </w:rPr>
              <w:fldChar w:fldCharType="begin"/>
            </w:r>
            <w:r w:rsidR="00420EBF">
              <w:rPr>
                <w:noProof/>
                <w:webHidden/>
              </w:rPr>
              <w:instrText xml:space="preserve"> PAGEREF _Toc467075977 \h </w:instrText>
            </w:r>
            <w:r w:rsidR="00420EBF">
              <w:rPr>
                <w:noProof/>
                <w:webHidden/>
              </w:rPr>
            </w:r>
            <w:r w:rsidR="00420EBF">
              <w:rPr>
                <w:noProof/>
                <w:webHidden/>
              </w:rPr>
              <w:fldChar w:fldCharType="separate"/>
            </w:r>
            <w:r w:rsidR="00420EBF">
              <w:rPr>
                <w:noProof/>
                <w:webHidden/>
              </w:rPr>
              <w:t>19</w:t>
            </w:r>
            <w:r w:rsidR="00420EBF">
              <w:rPr>
                <w:noProof/>
                <w:webHidden/>
              </w:rPr>
              <w:fldChar w:fldCharType="end"/>
            </w:r>
          </w:hyperlink>
        </w:p>
        <w:p w:rsidR="00420EBF" w:rsidRDefault="00420EBF">
          <w:pPr>
            <w:pStyle w:val="TDC2"/>
            <w:tabs>
              <w:tab w:val="left" w:pos="880"/>
              <w:tab w:val="right" w:leader="dot" w:pos="8828"/>
            </w:tabs>
            <w:rPr>
              <w:rStyle w:val="Hipervnculo"/>
              <w:noProof/>
            </w:rPr>
          </w:pPr>
        </w:p>
        <w:p w:rsidR="00420EBF" w:rsidRPr="00420EBF" w:rsidRDefault="00420EBF" w:rsidP="00420EBF"/>
        <w:p w:rsidR="00420EBF" w:rsidRDefault="007F55C0">
          <w:pPr>
            <w:pStyle w:val="TDC2"/>
            <w:tabs>
              <w:tab w:val="left" w:pos="880"/>
              <w:tab w:val="right" w:leader="dot" w:pos="8828"/>
            </w:tabs>
            <w:rPr>
              <w:rFonts w:eastAsiaTheme="minorEastAsia"/>
              <w:noProof/>
              <w:lang w:eastAsia="es-ES"/>
            </w:rPr>
          </w:pPr>
          <w:hyperlink w:anchor="_Toc467075978" w:history="1">
            <w:r w:rsidR="00420EBF" w:rsidRPr="005960D0">
              <w:rPr>
                <w:rStyle w:val="Hipervnculo"/>
                <w:rFonts w:cs="Arial"/>
                <w:b/>
                <w:noProof/>
              </w:rPr>
              <w:t>4.7.</w:t>
            </w:r>
            <w:r w:rsidR="00420EBF">
              <w:rPr>
                <w:rFonts w:eastAsiaTheme="minorEastAsia"/>
                <w:noProof/>
                <w:lang w:eastAsia="es-ES"/>
              </w:rPr>
              <w:tab/>
            </w:r>
            <w:r w:rsidR="00420EBF" w:rsidRPr="005960D0">
              <w:rPr>
                <w:rStyle w:val="Hipervnculo"/>
                <w:rFonts w:cs="Arial"/>
                <w:b/>
                <w:noProof/>
              </w:rPr>
              <w:t>PROGRAMA DE AUDITORIA Y CONTROL</w:t>
            </w:r>
            <w:r w:rsidR="00420EBF">
              <w:rPr>
                <w:noProof/>
                <w:webHidden/>
              </w:rPr>
              <w:tab/>
            </w:r>
            <w:r w:rsidR="00420EBF">
              <w:rPr>
                <w:noProof/>
                <w:webHidden/>
              </w:rPr>
              <w:fldChar w:fldCharType="begin"/>
            </w:r>
            <w:r w:rsidR="00420EBF">
              <w:rPr>
                <w:noProof/>
                <w:webHidden/>
              </w:rPr>
              <w:instrText xml:space="preserve"> PAGEREF _Toc467075978 \h </w:instrText>
            </w:r>
            <w:r w:rsidR="00420EBF">
              <w:rPr>
                <w:noProof/>
                <w:webHidden/>
              </w:rPr>
            </w:r>
            <w:r w:rsidR="00420EBF">
              <w:rPr>
                <w:noProof/>
                <w:webHidden/>
              </w:rPr>
              <w:fldChar w:fldCharType="separate"/>
            </w:r>
            <w:r w:rsidR="00420EBF">
              <w:rPr>
                <w:noProof/>
                <w:webHidden/>
              </w:rPr>
              <w:t>20</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79" w:history="1">
            <w:r w:rsidR="00420EBF" w:rsidRPr="005960D0">
              <w:rPr>
                <w:rStyle w:val="Hipervnculo"/>
                <w:rFonts w:cs="Arial"/>
                <w:b/>
                <w:noProof/>
              </w:rPr>
              <w:t>5.</w:t>
            </w:r>
            <w:r w:rsidR="00420EBF">
              <w:rPr>
                <w:rFonts w:eastAsiaTheme="minorEastAsia"/>
                <w:noProof/>
                <w:lang w:eastAsia="es-ES"/>
              </w:rPr>
              <w:tab/>
            </w:r>
            <w:r w:rsidR="00420EBF" w:rsidRPr="005960D0">
              <w:rPr>
                <w:rStyle w:val="Hipervnculo"/>
                <w:rFonts w:cs="Arial"/>
                <w:b/>
                <w:noProof/>
              </w:rPr>
              <w:t>ARMONIZACIÓN DEL PGD CON LOS PLANES Y SISTEMAS DE GESTIÓN DE LA ENTIDAD.</w:t>
            </w:r>
            <w:r w:rsidR="00420EBF">
              <w:rPr>
                <w:noProof/>
                <w:webHidden/>
              </w:rPr>
              <w:tab/>
            </w:r>
            <w:r w:rsidR="00420EBF">
              <w:rPr>
                <w:noProof/>
                <w:webHidden/>
              </w:rPr>
              <w:fldChar w:fldCharType="begin"/>
            </w:r>
            <w:r w:rsidR="00420EBF">
              <w:rPr>
                <w:noProof/>
                <w:webHidden/>
              </w:rPr>
              <w:instrText xml:space="preserve"> PAGEREF _Toc467075979 \h </w:instrText>
            </w:r>
            <w:r w:rsidR="00420EBF">
              <w:rPr>
                <w:noProof/>
                <w:webHidden/>
              </w:rPr>
            </w:r>
            <w:r w:rsidR="00420EBF">
              <w:rPr>
                <w:noProof/>
                <w:webHidden/>
              </w:rPr>
              <w:fldChar w:fldCharType="separate"/>
            </w:r>
            <w:r w:rsidR="00420EBF">
              <w:rPr>
                <w:noProof/>
                <w:webHidden/>
              </w:rPr>
              <w:t>20</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80" w:history="1">
            <w:r w:rsidR="00420EBF" w:rsidRPr="005960D0">
              <w:rPr>
                <w:rStyle w:val="Hipervnculo"/>
                <w:rFonts w:cs="Arial"/>
                <w:b/>
                <w:noProof/>
              </w:rPr>
              <w:t>6.</w:t>
            </w:r>
            <w:r w:rsidR="00420EBF">
              <w:rPr>
                <w:rFonts w:eastAsiaTheme="minorEastAsia"/>
                <w:noProof/>
                <w:lang w:eastAsia="es-ES"/>
              </w:rPr>
              <w:tab/>
            </w:r>
            <w:r w:rsidR="00420EBF" w:rsidRPr="005960D0">
              <w:rPr>
                <w:rStyle w:val="Hipervnculo"/>
                <w:rFonts w:cs="Arial"/>
                <w:b/>
                <w:noProof/>
              </w:rPr>
              <w:t>ANEXOS</w:t>
            </w:r>
            <w:r w:rsidR="00420EBF">
              <w:rPr>
                <w:noProof/>
                <w:webHidden/>
              </w:rPr>
              <w:tab/>
            </w:r>
            <w:r w:rsidR="00420EBF">
              <w:rPr>
                <w:noProof/>
                <w:webHidden/>
              </w:rPr>
              <w:fldChar w:fldCharType="begin"/>
            </w:r>
            <w:r w:rsidR="00420EBF">
              <w:rPr>
                <w:noProof/>
                <w:webHidden/>
              </w:rPr>
              <w:instrText xml:space="preserve"> PAGEREF _Toc467075980 \h </w:instrText>
            </w:r>
            <w:r w:rsidR="00420EBF">
              <w:rPr>
                <w:noProof/>
                <w:webHidden/>
              </w:rPr>
            </w:r>
            <w:r w:rsidR="00420EBF">
              <w:rPr>
                <w:noProof/>
                <w:webHidden/>
              </w:rPr>
              <w:fldChar w:fldCharType="separate"/>
            </w:r>
            <w:r w:rsidR="00420EBF">
              <w:rPr>
                <w:noProof/>
                <w:webHidden/>
              </w:rPr>
              <w:t>21</w:t>
            </w:r>
            <w:r w:rsidR="00420EBF">
              <w:rPr>
                <w:noProof/>
                <w:webHidden/>
              </w:rPr>
              <w:fldChar w:fldCharType="end"/>
            </w:r>
          </w:hyperlink>
        </w:p>
        <w:p w:rsidR="00420EBF" w:rsidRDefault="007F55C0">
          <w:pPr>
            <w:pStyle w:val="TDC1"/>
            <w:tabs>
              <w:tab w:val="left" w:pos="660"/>
              <w:tab w:val="right" w:leader="dot" w:pos="8828"/>
            </w:tabs>
            <w:rPr>
              <w:rFonts w:eastAsiaTheme="minorEastAsia"/>
              <w:noProof/>
              <w:lang w:eastAsia="es-ES"/>
            </w:rPr>
          </w:pPr>
          <w:hyperlink w:anchor="_Toc467075981" w:history="1">
            <w:r w:rsidR="00420EBF" w:rsidRPr="005960D0">
              <w:rPr>
                <w:rStyle w:val="Hipervnculo"/>
                <w:rFonts w:cs="Arial"/>
                <w:b/>
                <w:noProof/>
              </w:rPr>
              <w:t>6.1.</w:t>
            </w:r>
            <w:r w:rsidR="00420EBF">
              <w:rPr>
                <w:rFonts w:eastAsiaTheme="minorEastAsia"/>
                <w:noProof/>
                <w:lang w:eastAsia="es-ES"/>
              </w:rPr>
              <w:tab/>
            </w:r>
            <w:r w:rsidR="00420EBF" w:rsidRPr="005960D0">
              <w:rPr>
                <w:rStyle w:val="Hipervnculo"/>
                <w:rFonts w:cs="Arial"/>
                <w:b/>
                <w:noProof/>
              </w:rPr>
              <w:t>DIAGNOSTICO DE GESTIÓN DOCUMENTAL</w:t>
            </w:r>
            <w:r w:rsidR="00420EBF">
              <w:rPr>
                <w:noProof/>
                <w:webHidden/>
              </w:rPr>
              <w:tab/>
            </w:r>
            <w:r w:rsidR="00420EBF">
              <w:rPr>
                <w:noProof/>
                <w:webHidden/>
              </w:rPr>
              <w:fldChar w:fldCharType="begin"/>
            </w:r>
            <w:r w:rsidR="00420EBF">
              <w:rPr>
                <w:noProof/>
                <w:webHidden/>
              </w:rPr>
              <w:instrText xml:space="preserve"> PAGEREF _Toc467075981 \h </w:instrText>
            </w:r>
            <w:r w:rsidR="00420EBF">
              <w:rPr>
                <w:noProof/>
                <w:webHidden/>
              </w:rPr>
            </w:r>
            <w:r w:rsidR="00420EBF">
              <w:rPr>
                <w:noProof/>
                <w:webHidden/>
              </w:rPr>
              <w:fldChar w:fldCharType="separate"/>
            </w:r>
            <w:r w:rsidR="00420EBF">
              <w:rPr>
                <w:noProof/>
                <w:webHidden/>
              </w:rPr>
              <w:t>21</w:t>
            </w:r>
            <w:r w:rsidR="00420EBF">
              <w:rPr>
                <w:noProof/>
                <w:webHidden/>
              </w:rPr>
              <w:fldChar w:fldCharType="end"/>
            </w:r>
          </w:hyperlink>
        </w:p>
        <w:p w:rsidR="00420EBF" w:rsidRDefault="007F55C0">
          <w:pPr>
            <w:pStyle w:val="TDC1"/>
            <w:tabs>
              <w:tab w:val="left" w:pos="660"/>
              <w:tab w:val="right" w:leader="dot" w:pos="8828"/>
            </w:tabs>
            <w:rPr>
              <w:rFonts w:eastAsiaTheme="minorEastAsia"/>
              <w:noProof/>
              <w:lang w:eastAsia="es-ES"/>
            </w:rPr>
          </w:pPr>
          <w:hyperlink w:anchor="_Toc467075982" w:history="1">
            <w:r w:rsidR="00420EBF" w:rsidRPr="005960D0">
              <w:rPr>
                <w:rStyle w:val="Hipervnculo"/>
                <w:rFonts w:cs="Arial"/>
                <w:b/>
                <w:noProof/>
              </w:rPr>
              <w:t>6.2.</w:t>
            </w:r>
            <w:r w:rsidR="00420EBF">
              <w:rPr>
                <w:rFonts w:eastAsiaTheme="minorEastAsia"/>
                <w:noProof/>
                <w:lang w:eastAsia="es-ES"/>
              </w:rPr>
              <w:tab/>
            </w:r>
            <w:r w:rsidR="00420EBF" w:rsidRPr="005960D0">
              <w:rPr>
                <w:rStyle w:val="Hipervnculo"/>
                <w:rFonts w:cs="Arial"/>
                <w:b/>
                <w:noProof/>
              </w:rPr>
              <w:t>CRONOGRAMA DE IMPLEMENTACIÓN  DEL PGD</w:t>
            </w:r>
            <w:r w:rsidR="00420EBF">
              <w:rPr>
                <w:noProof/>
                <w:webHidden/>
              </w:rPr>
              <w:tab/>
            </w:r>
            <w:r w:rsidR="00420EBF">
              <w:rPr>
                <w:noProof/>
                <w:webHidden/>
              </w:rPr>
              <w:fldChar w:fldCharType="begin"/>
            </w:r>
            <w:r w:rsidR="00420EBF">
              <w:rPr>
                <w:noProof/>
                <w:webHidden/>
              </w:rPr>
              <w:instrText xml:space="preserve"> PAGEREF _Toc467075982 \h </w:instrText>
            </w:r>
            <w:r w:rsidR="00420EBF">
              <w:rPr>
                <w:noProof/>
                <w:webHidden/>
              </w:rPr>
            </w:r>
            <w:r w:rsidR="00420EBF">
              <w:rPr>
                <w:noProof/>
                <w:webHidden/>
              </w:rPr>
              <w:fldChar w:fldCharType="separate"/>
            </w:r>
            <w:r w:rsidR="00420EBF">
              <w:rPr>
                <w:noProof/>
                <w:webHidden/>
              </w:rPr>
              <w:t>24</w:t>
            </w:r>
            <w:r w:rsidR="00420EBF">
              <w:rPr>
                <w:noProof/>
                <w:webHidden/>
              </w:rPr>
              <w:fldChar w:fldCharType="end"/>
            </w:r>
          </w:hyperlink>
        </w:p>
        <w:p w:rsidR="00420EBF" w:rsidRDefault="007F55C0">
          <w:pPr>
            <w:pStyle w:val="TDC1"/>
            <w:tabs>
              <w:tab w:val="left" w:pos="660"/>
              <w:tab w:val="right" w:leader="dot" w:pos="8828"/>
            </w:tabs>
            <w:rPr>
              <w:rFonts w:eastAsiaTheme="minorEastAsia"/>
              <w:noProof/>
              <w:lang w:eastAsia="es-ES"/>
            </w:rPr>
          </w:pPr>
          <w:hyperlink w:anchor="_Toc467075983" w:history="1">
            <w:r w:rsidR="00420EBF" w:rsidRPr="005960D0">
              <w:rPr>
                <w:rStyle w:val="Hipervnculo"/>
                <w:rFonts w:cs="Arial"/>
                <w:b/>
                <w:noProof/>
              </w:rPr>
              <w:t>6.3.</w:t>
            </w:r>
            <w:r w:rsidR="00420EBF">
              <w:rPr>
                <w:rFonts w:eastAsiaTheme="minorEastAsia"/>
                <w:noProof/>
                <w:lang w:eastAsia="es-ES"/>
              </w:rPr>
              <w:tab/>
            </w:r>
            <w:r w:rsidR="00420EBF" w:rsidRPr="005960D0">
              <w:rPr>
                <w:rStyle w:val="Hipervnculo"/>
                <w:rFonts w:cs="Arial"/>
                <w:b/>
                <w:noProof/>
              </w:rPr>
              <w:t>MAPA DE PROCESOS DE LA ENTIDAD</w:t>
            </w:r>
            <w:r w:rsidR="00420EBF">
              <w:rPr>
                <w:noProof/>
                <w:webHidden/>
              </w:rPr>
              <w:tab/>
            </w:r>
            <w:r w:rsidR="00420EBF">
              <w:rPr>
                <w:noProof/>
                <w:webHidden/>
              </w:rPr>
              <w:fldChar w:fldCharType="begin"/>
            </w:r>
            <w:r w:rsidR="00420EBF">
              <w:rPr>
                <w:noProof/>
                <w:webHidden/>
              </w:rPr>
              <w:instrText xml:space="preserve"> PAGEREF _Toc467075983 \h </w:instrText>
            </w:r>
            <w:r w:rsidR="00420EBF">
              <w:rPr>
                <w:noProof/>
                <w:webHidden/>
              </w:rPr>
            </w:r>
            <w:r w:rsidR="00420EBF">
              <w:rPr>
                <w:noProof/>
                <w:webHidden/>
              </w:rPr>
              <w:fldChar w:fldCharType="separate"/>
            </w:r>
            <w:r w:rsidR="00420EBF">
              <w:rPr>
                <w:noProof/>
                <w:webHidden/>
              </w:rPr>
              <w:t>25</w:t>
            </w:r>
            <w:r w:rsidR="00420EBF">
              <w:rPr>
                <w:noProof/>
                <w:webHidden/>
              </w:rPr>
              <w:fldChar w:fldCharType="end"/>
            </w:r>
          </w:hyperlink>
        </w:p>
        <w:p w:rsidR="00420EBF" w:rsidRDefault="007F55C0">
          <w:pPr>
            <w:pStyle w:val="TDC1"/>
            <w:tabs>
              <w:tab w:val="left" w:pos="660"/>
              <w:tab w:val="right" w:leader="dot" w:pos="8828"/>
            </w:tabs>
            <w:rPr>
              <w:rFonts w:eastAsiaTheme="minorEastAsia"/>
              <w:noProof/>
              <w:lang w:eastAsia="es-ES"/>
            </w:rPr>
          </w:pPr>
          <w:hyperlink w:anchor="_Toc467075984" w:history="1">
            <w:r w:rsidR="00420EBF" w:rsidRPr="005960D0">
              <w:rPr>
                <w:rStyle w:val="Hipervnculo"/>
                <w:rFonts w:cs="Arial"/>
                <w:b/>
                <w:noProof/>
              </w:rPr>
              <w:t>6.4.</w:t>
            </w:r>
            <w:r w:rsidR="00420EBF">
              <w:rPr>
                <w:rFonts w:eastAsiaTheme="minorEastAsia"/>
                <w:noProof/>
                <w:lang w:eastAsia="es-ES"/>
              </w:rPr>
              <w:tab/>
            </w:r>
            <w:r w:rsidR="00420EBF" w:rsidRPr="005960D0">
              <w:rPr>
                <w:rStyle w:val="Hipervnculo"/>
                <w:rFonts w:cs="Arial"/>
                <w:b/>
                <w:noProof/>
              </w:rPr>
              <w:t>PRESUPUESTO ANUAL PARA LA IMPLEMENTACIÓN DEL PGD</w:t>
            </w:r>
            <w:r w:rsidR="00420EBF">
              <w:rPr>
                <w:noProof/>
                <w:webHidden/>
              </w:rPr>
              <w:tab/>
            </w:r>
            <w:r w:rsidR="00420EBF">
              <w:rPr>
                <w:noProof/>
                <w:webHidden/>
              </w:rPr>
              <w:fldChar w:fldCharType="begin"/>
            </w:r>
            <w:r w:rsidR="00420EBF">
              <w:rPr>
                <w:noProof/>
                <w:webHidden/>
              </w:rPr>
              <w:instrText xml:space="preserve"> PAGEREF _Toc467075984 \h </w:instrText>
            </w:r>
            <w:r w:rsidR="00420EBF">
              <w:rPr>
                <w:noProof/>
                <w:webHidden/>
              </w:rPr>
            </w:r>
            <w:r w:rsidR="00420EBF">
              <w:rPr>
                <w:noProof/>
                <w:webHidden/>
              </w:rPr>
              <w:fldChar w:fldCharType="separate"/>
            </w:r>
            <w:r w:rsidR="00420EBF">
              <w:rPr>
                <w:noProof/>
                <w:webHidden/>
              </w:rPr>
              <w:t>26</w:t>
            </w:r>
            <w:r w:rsidR="00420EBF">
              <w:rPr>
                <w:noProof/>
                <w:webHidden/>
              </w:rPr>
              <w:fldChar w:fldCharType="end"/>
            </w:r>
          </w:hyperlink>
        </w:p>
        <w:p w:rsidR="00420EBF" w:rsidRDefault="007F55C0">
          <w:pPr>
            <w:pStyle w:val="TDC1"/>
            <w:tabs>
              <w:tab w:val="left" w:pos="660"/>
              <w:tab w:val="right" w:leader="dot" w:pos="8828"/>
            </w:tabs>
            <w:rPr>
              <w:rFonts w:eastAsiaTheme="minorEastAsia"/>
              <w:noProof/>
              <w:lang w:eastAsia="es-ES"/>
            </w:rPr>
          </w:pPr>
          <w:hyperlink w:anchor="_Toc467075985" w:history="1">
            <w:r w:rsidR="00420EBF" w:rsidRPr="005960D0">
              <w:rPr>
                <w:rStyle w:val="Hipervnculo"/>
                <w:rFonts w:cs="Arial"/>
                <w:b/>
                <w:noProof/>
              </w:rPr>
              <w:t>6.5.</w:t>
            </w:r>
            <w:r w:rsidR="00420EBF">
              <w:rPr>
                <w:rFonts w:eastAsiaTheme="minorEastAsia"/>
                <w:noProof/>
                <w:lang w:eastAsia="es-ES"/>
              </w:rPr>
              <w:tab/>
            </w:r>
            <w:r w:rsidR="00420EBF" w:rsidRPr="005960D0">
              <w:rPr>
                <w:rStyle w:val="Hipervnculo"/>
                <w:rFonts w:cs="Arial"/>
                <w:b/>
                <w:noProof/>
              </w:rPr>
              <w:t>REFERENTES NORMATIVOS</w:t>
            </w:r>
            <w:r w:rsidR="00420EBF">
              <w:rPr>
                <w:noProof/>
                <w:webHidden/>
              </w:rPr>
              <w:tab/>
            </w:r>
            <w:r w:rsidR="00420EBF">
              <w:rPr>
                <w:noProof/>
                <w:webHidden/>
              </w:rPr>
              <w:fldChar w:fldCharType="begin"/>
            </w:r>
            <w:r w:rsidR="00420EBF">
              <w:rPr>
                <w:noProof/>
                <w:webHidden/>
              </w:rPr>
              <w:instrText xml:space="preserve"> PAGEREF _Toc467075985 \h </w:instrText>
            </w:r>
            <w:r w:rsidR="00420EBF">
              <w:rPr>
                <w:noProof/>
                <w:webHidden/>
              </w:rPr>
            </w:r>
            <w:r w:rsidR="00420EBF">
              <w:rPr>
                <w:noProof/>
                <w:webHidden/>
              </w:rPr>
              <w:fldChar w:fldCharType="separate"/>
            </w:r>
            <w:r w:rsidR="00420EBF">
              <w:rPr>
                <w:noProof/>
                <w:webHidden/>
              </w:rPr>
              <w:t>27</w:t>
            </w:r>
            <w:r w:rsidR="00420EBF">
              <w:rPr>
                <w:noProof/>
                <w:webHidden/>
              </w:rPr>
              <w:fldChar w:fldCharType="end"/>
            </w:r>
          </w:hyperlink>
        </w:p>
        <w:p w:rsidR="00420EBF" w:rsidRDefault="007F55C0">
          <w:pPr>
            <w:pStyle w:val="TDC1"/>
            <w:tabs>
              <w:tab w:val="left" w:pos="440"/>
              <w:tab w:val="right" w:leader="dot" w:pos="8828"/>
            </w:tabs>
            <w:rPr>
              <w:rFonts w:eastAsiaTheme="minorEastAsia"/>
              <w:noProof/>
              <w:lang w:eastAsia="es-ES"/>
            </w:rPr>
          </w:pPr>
          <w:hyperlink w:anchor="_Toc467075986" w:history="1">
            <w:r w:rsidR="00420EBF" w:rsidRPr="005960D0">
              <w:rPr>
                <w:rStyle w:val="Hipervnculo"/>
                <w:rFonts w:cs="Arial"/>
                <w:b/>
                <w:noProof/>
              </w:rPr>
              <w:t>8.</w:t>
            </w:r>
            <w:r w:rsidR="00420EBF">
              <w:rPr>
                <w:rFonts w:eastAsiaTheme="minorEastAsia"/>
                <w:noProof/>
                <w:lang w:eastAsia="es-ES"/>
              </w:rPr>
              <w:tab/>
            </w:r>
            <w:r w:rsidR="00420EBF" w:rsidRPr="005960D0">
              <w:rPr>
                <w:rStyle w:val="Hipervnculo"/>
                <w:rFonts w:cs="Arial"/>
                <w:b/>
                <w:noProof/>
              </w:rPr>
              <w:t>BIBLIOGRAFÍA</w:t>
            </w:r>
            <w:r w:rsidR="00420EBF">
              <w:rPr>
                <w:noProof/>
                <w:webHidden/>
              </w:rPr>
              <w:tab/>
            </w:r>
            <w:r w:rsidR="00420EBF">
              <w:rPr>
                <w:noProof/>
                <w:webHidden/>
              </w:rPr>
              <w:fldChar w:fldCharType="begin"/>
            </w:r>
            <w:r w:rsidR="00420EBF">
              <w:rPr>
                <w:noProof/>
                <w:webHidden/>
              </w:rPr>
              <w:instrText xml:space="preserve"> PAGEREF _Toc467075986 \h </w:instrText>
            </w:r>
            <w:r w:rsidR="00420EBF">
              <w:rPr>
                <w:noProof/>
                <w:webHidden/>
              </w:rPr>
            </w:r>
            <w:r w:rsidR="00420EBF">
              <w:rPr>
                <w:noProof/>
                <w:webHidden/>
              </w:rPr>
              <w:fldChar w:fldCharType="separate"/>
            </w:r>
            <w:r w:rsidR="00420EBF">
              <w:rPr>
                <w:noProof/>
                <w:webHidden/>
              </w:rPr>
              <w:t>48</w:t>
            </w:r>
            <w:r w:rsidR="00420EBF">
              <w:rPr>
                <w:noProof/>
                <w:webHidden/>
              </w:rPr>
              <w:fldChar w:fldCharType="end"/>
            </w:r>
          </w:hyperlink>
        </w:p>
        <w:p w:rsidR="00EC6991" w:rsidRDefault="00A418E3" w:rsidP="00A418E3">
          <w:r>
            <w:rPr>
              <w:b/>
              <w:bCs/>
            </w:rPr>
            <w:fldChar w:fldCharType="end"/>
          </w:r>
        </w:p>
      </w:sdtContent>
    </w:sdt>
    <w:p w:rsidR="00DE4085" w:rsidRDefault="00DE4085" w:rsidP="00EC6991">
      <w:pPr>
        <w:rPr>
          <w:rFonts w:eastAsiaTheme="majorEastAsia"/>
          <w:szCs w:val="32"/>
        </w:rPr>
      </w:pPr>
    </w:p>
    <w:p w:rsidR="00D377B2" w:rsidRDefault="00D377B2"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553020" w:rsidRDefault="00553020" w:rsidP="00EC6991">
      <w:pPr>
        <w:rPr>
          <w:rFonts w:eastAsiaTheme="majorEastAsia"/>
          <w:szCs w:val="32"/>
        </w:rPr>
      </w:pPr>
    </w:p>
    <w:p w:rsidR="001B77A8" w:rsidRDefault="001B77A8" w:rsidP="00CB3EBA">
      <w:pPr>
        <w:jc w:val="both"/>
        <w:rPr>
          <w:rFonts w:eastAsiaTheme="majorEastAsia"/>
          <w:szCs w:val="32"/>
        </w:rPr>
      </w:pPr>
    </w:p>
    <w:p w:rsidR="00EC6991" w:rsidRDefault="00EC6991" w:rsidP="00CB3EBA">
      <w:pPr>
        <w:pStyle w:val="Ttulo1"/>
        <w:numPr>
          <w:ilvl w:val="0"/>
          <w:numId w:val="3"/>
        </w:numPr>
        <w:jc w:val="both"/>
        <w:rPr>
          <w:rFonts w:cs="Arial"/>
          <w:b w:val="0"/>
        </w:rPr>
      </w:pPr>
      <w:bookmarkStart w:id="0" w:name="_Toc467075951"/>
      <w:r w:rsidRPr="00A418E3">
        <w:rPr>
          <w:rFonts w:cs="Arial"/>
          <w:b w:val="0"/>
        </w:rPr>
        <w:t>ASPECTOS GENERALES</w:t>
      </w:r>
      <w:bookmarkEnd w:id="0"/>
    </w:p>
    <w:p w:rsidR="00EC6991" w:rsidRDefault="00EC6991" w:rsidP="00CB3EBA">
      <w:pPr>
        <w:jc w:val="both"/>
      </w:pPr>
    </w:p>
    <w:p w:rsidR="00EC6991" w:rsidRDefault="00EC6991" w:rsidP="00CB3EBA">
      <w:pPr>
        <w:pStyle w:val="Ttulo2"/>
        <w:numPr>
          <w:ilvl w:val="1"/>
          <w:numId w:val="3"/>
        </w:numPr>
        <w:jc w:val="both"/>
        <w:rPr>
          <w:rFonts w:ascii="Arial" w:hAnsi="Arial" w:cs="Arial"/>
          <w:b/>
          <w:color w:val="auto"/>
          <w:sz w:val="24"/>
        </w:rPr>
      </w:pPr>
      <w:bookmarkStart w:id="1" w:name="_Toc467075952"/>
      <w:r w:rsidRPr="00EC6991">
        <w:rPr>
          <w:rFonts w:ascii="Arial" w:hAnsi="Arial" w:cs="Arial"/>
          <w:b/>
          <w:color w:val="auto"/>
          <w:sz w:val="24"/>
        </w:rPr>
        <w:t>INTRODUCCIÓN</w:t>
      </w:r>
      <w:bookmarkEnd w:id="1"/>
    </w:p>
    <w:p w:rsidR="00482AFC" w:rsidRDefault="00482AFC" w:rsidP="00482AFC">
      <w:pPr>
        <w:pStyle w:val="Default"/>
        <w:jc w:val="both"/>
        <w:rPr>
          <w:color w:val="auto"/>
          <w:szCs w:val="22"/>
          <w:lang w:val="es-ES"/>
        </w:rPr>
      </w:pPr>
    </w:p>
    <w:p w:rsidR="00482AFC" w:rsidRPr="00B8204F" w:rsidRDefault="00482AFC" w:rsidP="00482AFC">
      <w:pPr>
        <w:pStyle w:val="Default"/>
        <w:jc w:val="both"/>
      </w:pPr>
      <w:r w:rsidRPr="00B8204F">
        <w:t xml:space="preserve">La Ley 594 de 2000 - Ley General de Archivos, reguló en su Título V: </w:t>
      </w:r>
      <w:r w:rsidRPr="00B8204F">
        <w:rPr>
          <w:i/>
          <w:iCs/>
        </w:rPr>
        <w:t xml:space="preserve">Gestión de documentos, </w:t>
      </w:r>
      <w:r w:rsidRPr="00B8204F">
        <w:t xml:space="preserve">la obligación que tienen las entidades públicas y privadas que cumplen funciones públicas, en elaborar programas de gestión de documentos, independientemente del soporte en que produzcan la información para el cumplimiento de su cometido estatal, o del objeto social para el que fueron creadas. </w:t>
      </w:r>
    </w:p>
    <w:p w:rsidR="00482AFC" w:rsidRPr="00B8204F" w:rsidRDefault="00482AFC" w:rsidP="00482AFC">
      <w:pPr>
        <w:pStyle w:val="Default"/>
        <w:jc w:val="both"/>
      </w:pPr>
    </w:p>
    <w:p w:rsidR="00482AFC" w:rsidRPr="00B8204F" w:rsidRDefault="00482AFC" w:rsidP="00482AFC">
      <w:pPr>
        <w:pStyle w:val="Default"/>
        <w:jc w:val="both"/>
      </w:pPr>
      <w:r w:rsidRPr="00B8204F">
        <w:t xml:space="preserve">En su regulación la Ley 594 previó que el desarrollo tecnológico en las entidades es desigual y por lo tanto deja claro que los principios y procesos archivísticos deben aplicarse cualquiera sea la tecnología y el soporte en que se produce la información. Con este instrumento el Archivo General de la Nación pretende entonces orientar a las entidades públicas y privadas que cumplen funciones públicas, para facilitarles la adopción y adaptación del programa. </w:t>
      </w:r>
    </w:p>
    <w:p w:rsidR="00482AFC" w:rsidRPr="00B8204F" w:rsidRDefault="00482AFC" w:rsidP="00482AFC">
      <w:pPr>
        <w:pStyle w:val="Default"/>
        <w:jc w:val="both"/>
      </w:pPr>
    </w:p>
    <w:p w:rsidR="00482AFC" w:rsidRPr="00B8204F" w:rsidRDefault="00482AFC" w:rsidP="00482AFC">
      <w:pPr>
        <w:pStyle w:val="Default"/>
        <w:jc w:val="both"/>
      </w:pPr>
      <w:r w:rsidRPr="00B8204F">
        <w:t xml:space="preserve">En dicha norma, la gestión de documentos se enmarca dentro del concepto de Archivo Total, comprendiendo procesos tales como la producción, recepción, distribución, consulta, organización, recuperación, transferencia, preservación, valoración y disposición final de los documentos y de forma expresa, refiere entre otros aspectos, a la obligación de la elaboración y adopción de las Tablas de Retención Documental, instrumento archivístico que identifica para el IMCY,  de acuerdo con sus funciones y procedimientos, los documentos que produce, recibe y debe conservar, con sujeción al principio de eficiencia que rige la función administrativa, y al de racionalidad, que rige para los archivos como elementos fundamentales de la administración pública, agentes dinamizadores de la acción estatal y sustento natural de sus procesos informativos. </w:t>
      </w:r>
    </w:p>
    <w:p w:rsidR="00482AFC" w:rsidRPr="00B8204F" w:rsidRDefault="00482AFC" w:rsidP="00482AFC">
      <w:pPr>
        <w:pStyle w:val="Default"/>
        <w:jc w:val="both"/>
      </w:pPr>
    </w:p>
    <w:p w:rsidR="003C2217" w:rsidRPr="00B8204F" w:rsidRDefault="00482AFC" w:rsidP="00482AFC">
      <w:pPr>
        <w:pStyle w:val="Default"/>
        <w:jc w:val="both"/>
      </w:pPr>
      <w:r w:rsidRPr="00B8204F">
        <w:t xml:space="preserve">La Ley General de Archivos en el título V, Gestión de Documentos, Artículo 21. Programas de Gestión Documental, establece que: “Las entidades públicas deberán elaborar programas de gestión de documentos, pudiendo contemplar el uso de nuevas tecnologías y soportes, en cuya aplicación deberán observarse los principios y procesos archivísticos” y en el Artículo 19 “las entidades del Estado podrán incorporar tecnologías de avanzada en la administración y conservación de sus archivos, empleando cualquier medio técnico, electrónico, informático, óptico o telemático, siempre y cuando cumplan con los siguientes requisitos: a) Organización archivística de los documentos. b) Realización de estudios técnicos para la adecuada decisión, teniendo en cuenta aspectos como la conservación física, las condiciones ambientales y operacionales, la seguridad, perdurabilidad y </w:t>
      </w:r>
      <w:r w:rsidRPr="00B8204F">
        <w:lastRenderedPageBreak/>
        <w:t xml:space="preserve">reproducción de la información contenida en estos soportes así como el funcionamiento razonable del sistema.” </w:t>
      </w:r>
    </w:p>
    <w:p w:rsidR="00482AFC" w:rsidRPr="00B8204F" w:rsidRDefault="00482AFC" w:rsidP="00482AFC">
      <w:pPr>
        <w:pStyle w:val="Default"/>
        <w:jc w:val="both"/>
      </w:pPr>
    </w:p>
    <w:p w:rsidR="00482AFC" w:rsidRDefault="00482AFC" w:rsidP="00482AFC">
      <w:pPr>
        <w:pStyle w:val="Default"/>
        <w:jc w:val="both"/>
      </w:pPr>
    </w:p>
    <w:p w:rsidR="00482AFC" w:rsidRPr="00B8204F" w:rsidRDefault="00482AFC" w:rsidP="00482AFC">
      <w:pPr>
        <w:pStyle w:val="Default"/>
        <w:jc w:val="both"/>
      </w:pPr>
      <w:r w:rsidRPr="00B8204F">
        <w:t xml:space="preserve">En cumplimiento de lo anterior, un sistema de información para el Programa de Gestión Documental del IMCY, debe concebirse desde su inicio como un sistema integral que se ajuste conceptualmente a los principios archivísticos y a los objetivos de dicho programa. Es por ello que no obstante, por desigual desarrollo tecnológico, se recomienda que la metodología utilizada para el desarrollo o adecuación del sistema de información, involucre y surta una etapa de análisis y diseño conceptual del sistema integral, acorde con los parámetros y normas archivísticas y en caso de automatizar el sistema, se determine y adopte la plataforma tecnológica adecuada de conformidad con los alcances del proyecto. </w:t>
      </w:r>
    </w:p>
    <w:p w:rsidR="00482AFC" w:rsidRPr="00B8204F" w:rsidRDefault="00482AFC" w:rsidP="00482AFC">
      <w:pPr>
        <w:pStyle w:val="Default"/>
        <w:jc w:val="both"/>
      </w:pPr>
    </w:p>
    <w:p w:rsidR="00482AFC" w:rsidRPr="00B8204F" w:rsidRDefault="00482AFC" w:rsidP="00482AFC">
      <w:pPr>
        <w:pStyle w:val="Default"/>
        <w:jc w:val="both"/>
      </w:pPr>
      <w:r w:rsidRPr="00B8204F">
        <w:t>La conceptualización del programa de gestión documental que aquí se ofrece, parte de unos aspectos generales sobre el Alcance, público al cual está dirigido, requerimientos,  el marco normativo, económico, administrativo y tecnológico, que se implementan durante el ciclo vital de los documentos.</w:t>
      </w:r>
    </w:p>
    <w:p w:rsidR="00482AFC" w:rsidRPr="00B8204F" w:rsidRDefault="00482AFC" w:rsidP="00482AFC">
      <w:pPr>
        <w:pStyle w:val="Default"/>
        <w:jc w:val="both"/>
      </w:pPr>
    </w:p>
    <w:p w:rsidR="00482AFC" w:rsidRPr="00B8204F" w:rsidRDefault="00482AFC" w:rsidP="00482AFC">
      <w:pPr>
        <w:pStyle w:val="Default"/>
        <w:jc w:val="both"/>
      </w:pPr>
      <w:r w:rsidRPr="00B8204F">
        <w:t xml:space="preserve">Ante la diversidad de instrucciones, recomendaciones, requisitos, formatos y elementos que confluyen en el programa, se incluyen los anexos que contienen la debida orientación para la implementación, de acuerdo con las particularidades de desarrollo de la gestión documental en la entidad. </w:t>
      </w:r>
    </w:p>
    <w:p w:rsidR="00482AFC" w:rsidRPr="00B8204F" w:rsidRDefault="00482AFC" w:rsidP="00482AFC">
      <w:pPr>
        <w:pStyle w:val="Default"/>
        <w:jc w:val="both"/>
      </w:pPr>
    </w:p>
    <w:p w:rsidR="00482AFC" w:rsidRPr="00091108" w:rsidRDefault="00482AFC" w:rsidP="00482AFC">
      <w:pPr>
        <w:jc w:val="both"/>
        <w:rPr>
          <w:rFonts w:cs="Arial"/>
        </w:rPr>
      </w:pPr>
      <w:r w:rsidRPr="00091108">
        <w:rPr>
          <w:rFonts w:cs="Arial"/>
        </w:rPr>
        <w:t>Además de atender lo expuesto en la Ley, es una orientación para la aplicación en las entidades públicas y privadas que cumplen funciones públicas, y además, se recomienda su implementación, en cualquier organización, sin importar su naturaleza orgánica-funcional.</w:t>
      </w:r>
    </w:p>
    <w:p w:rsidR="00787F9D" w:rsidRPr="00787F9D" w:rsidRDefault="00787F9D" w:rsidP="00787F9D"/>
    <w:p w:rsidR="00EC6991" w:rsidRDefault="00EC6991" w:rsidP="00CB3EBA">
      <w:pPr>
        <w:pStyle w:val="Ttulo2"/>
        <w:numPr>
          <w:ilvl w:val="1"/>
          <w:numId w:val="3"/>
        </w:numPr>
        <w:jc w:val="both"/>
        <w:rPr>
          <w:rFonts w:ascii="Arial" w:hAnsi="Arial" w:cs="Arial"/>
          <w:b/>
          <w:color w:val="auto"/>
          <w:sz w:val="24"/>
        </w:rPr>
      </w:pPr>
      <w:bookmarkStart w:id="2" w:name="_Toc467075953"/>
      <w:r w:rsidRPr="00EC6991">
        <w:rPr>
          <w:rFonts w:ascii="Arial" w:hAnsi="Arial" w:cs="Arial"/>
          <w:b/>
          <w:color w:val="auto"/>
          <w:sz w:val="24"/>
        </w:rPr>
        <w:t>ALCANCE</w:t>
      </w:r>
      <w:bookmarkEnd w:id="2"/>
    </w:p>
    <w:p w:rsidR="00F656B5" w:rsidRDefault="00F656B5" w:rsidP="00F656B5">
      <w:pPr>
        <w:jc w:val="both"/>
        <w:rPr>
          <w:rFonts w:cs="Arial"/>
        </w:rPr>
      </w:pPr>
      <w:r w:rsidRPr="00F656B5">
        <w:rPr>
          <w:rFonts w:cs="Arial"/>
        </w:rPr>
        <w:t>El programa de Gestión Documental de Instituto Mu</w:t>
      </w:r>
      <w:r w:rsidR="007A2B2D">
        <w:rPr>
          <w:rFonts w:cs="Arial"/>
        </w:rPr>
        <w:t>nicipal de Cultura, inicia a partir de</w:t>
      </w:r>
      <w:r w:rsidRPr="00F656B5">
        <w:rPr>
          <w:rFonts w:cs="Arial"/>
        </w:rPr>
        <w:t xml:space="preserve"> la realización del diagnóstico para la identificación de las necesidades con respecto a la Gestión Documental</w:t>
      </w:r>
      <w:r>
        <w:rPr>
          <w:rFonts w:cs="Arial"/>
        </w:rPr>
        <w:t xml:space="preserve"> estableciendo objetivos, estrategia</w:t>
      </w:r>
      <w:r w:rsidR="00030A6C">
        <w:rPr>
          <w:rFonts w:cs="Arial"/>
        </w:rPr>
        <w:t>s, criterios y</w:t>
      </w:r>
      <w:r>
        <w:rPr>
          <w:rFonts w:cs="Arial"/>
        </w:rPr>
        <w:t xml:space="preserve"> planes de mejoramiento que permitan </w:t>
      </w:r>
      <w:r w:rsidR="000852F3">
        <w:rPr>
          <w:rFonts w:cs="Arial"/>
        </w:rPr>
        <w:t>una buena</w:t>
      </w:r>
      <w:r>
        <w:rPr>
          <w:rFonts w:cs="Arial"/>
        </w:rPr>
        <w:t xml:space="preserve"> administración y actualización de la gestión documental dentro</w:t>
      </w:r>
      <w:r w:rsidR="000852F3">
        <w:rPr>
          <w:rFonts w:cs="Arial"/>
        </w:rPr>
        <w:t xml:space="preserve"> la entidad.</w:t>
      </w:r>
    </w:p>
    <w:p w:rsidR="00F656B5" w:rsidRPr="00F656B5" w:rsidRDefault="00B958D0" w:rsidP="00F656B5">
      <w:pPr>
        <w:jc w:val="both"/>
        <w:rPr>
          <w:rFonts w:cs="Arial"/>
        </w:rPr>
      </w:pPr>
      <w:r>
        <w:rPr>
          <w:rFonts w:cs="Arial"/>
        </w:rPr>
        <w:t>S</w:t>
      </w:r>
      <w:r w:rsidR="000852F3">
        <w:rPr>
          <w:rFonts w:cs="Arial"/>
        </w:rPr>
        <w:t>u alcance comprend</w:t>
      </w:r>
      <w:r w:rsidR="007A2B2D">
        <w:rPr>
          <w:rFonts w:cs="Arial"/>
        </w:rPr>
        <w:t xml:space="preserve">e desde </w:t>
      </w:r>
      <w:r>
        <w:rPr>
          <w:rFonts w:cs="Arial"/>
        </w:rPr>
        <w:t xml:space="preserve">la documentación que se produce o recibe </w:t>
      </w:r>
      <w:r w:rsidR="00712B7E">
        <w:rPr>
          <w:rFonts w:cs="Arial"/>
        </w:rPr>
        <w:t>en cada una de las áreas de la entidad acorde al desarrollo de sus funciones</w:t>
      </w:r>
      <w:r>
        <w:rPr>
          <w:rFonts w:cs="Arial"/>
        </w:rPr>
        <w:t xml:space="preserve">, pasando por todo el proceso archivístico </w:t>
      </w:r>
      <w:r w:rsidR="007F59E4">
        <w:rPr>
          <w:rFonts w:cs="Arial"/>
        </w:rPr>
        <w:t xml:space="preserve">hasta su disposición final. </w:t>
      </w:r>
    </w:p>
    <w:p w:rsidR="00F656B5" w:rsidRDefault="00F656B5" w:rsidP="00F656B5"/>
    <w:p w:rsidR="00482AFC" w:rsidRDefault="00482AFC" w:rsidP="00F656B5"/>
    <w:p w:rsidR="00EC6991" w:rsidRDefault="00EC6991" w:rsidP="00CB3EBA">
      <w:pPr>
        <w:pStyle w:val="Ttulo2"/>
        <w:numPr>
          <w:ilvl w:val="1"/>
          <w:numId w:val="3"/>
        </w:numPr>
        <w:jc w:val="both"/>
        <w:rPr>
          <w:rFonts w:ascii="Arial" w:hAnsi="Arial" w:cs="Arial"/>
          <w:b/>
          <w:color w:val="auto"/>
          <w:sz w:val="24"/>
        </w:rPr>
      </w:pPr>
      <w:bookmarkStart w:id="3" w:name="_Toc467075954"/>
      <w:r w:rsidRPr="00EC6991">
        <w:rPr>
          <w:rFonts w:ascii="Arial" w:hAnsi="Arial" w:cs="Arial"/>
          <w:b/>
          <w:color w:val="auto"/>
          <w:sz w:val="24"/>
        </w:rPr>
        <w:t>OBJETIVO GENERAL</w:t>
      </w:r>
      <w:bookmarkEnd w:id="3"/>
    </w:p>
    <w:p w:rsidR="0005262F" w:rsidRPr="000F7075" w:rsidRDefault="00B0159C" w:rsidP="000F7075">
      <w:pPr>
        <w:jc w:val="both"/>
        <w:rPr>
          <w:rFonts w:cs="Arial"/>
        </w:rPr>
      </w:pPr>
      <w:r w:rsidRPr="000F7075">
        <w:rPr>
          <w:rFonts w:cs="Arial"/>
        </w:rPr>
        <w:t xml:space="preserve">Ajustar el </w:t>
      </w:r>
      <w:r w:rsidR="0056448C">
        <w:rPr>
          <w:rFonts w:cs="Arial"/>
        </w:rPr>
        <w:t>Programa de Gestión D</w:t>
      </w:r>
      <w:r w:rsidR="00AD0ED0" w:rsidRPr="000F7075">
        <w:rPr>
          <w:rFonts w:cs="Arial"/>
        </w:rPr>
        <w:t xml:space="preserve">ocumental </w:t>
      </w:r>
      <w:r w:rsidR="0056448C">
        <w:rPr>
          <w:rFonts w:cs="Arial"/>
        </w:rPr>
        <w:t>del Instituto M</w:t>
      </w:r>
      <w:r w:rsidRPr="000F7075">
        <w:rPr>
          <w:rFonts w:cs="Arial"/>
        </w:rPr>
        <w:t>unicipal de</w:t>
      </w:r>
      <w:r w:rsidR="0056448C">
        <w:rPr>
          <w:rFonts w:cs="Arial"/>
        </w:rPr>
        <w:t xml:space="preserve"> C</w:t>
      </w:r>
      <w:r w:rsidR="00DE084F" w:rsidRPr="000F7075">
        <w:rPr>
          <w:rFonts w:cs="Arial"/>
        </w:rPr>
        <w:t>ultura de</w:t>
      </w:r>
      <w:r w:rsidR="0056448C">
        <w:rPr>
          <w:rFonts w:cs="Arial"/>
        </w:rPr>
        <w:t xml:space="preserve"> Y</w:t>
      </w:r>
      <w:r w:rsidRPr="000F7075">
        <w:rPr>
          <w:rFonts w:cs="Arial"/>
        </w:rPr>
        <w:t xml:space="preserve">umbo a </w:t>
      </w:r>
      <w:r w:rsidR="00A41CA8" w:rsidRPr="000F7075">
        <w:rPr>
          <w:rFonts w:cs="Arial"/>
        </w:rPr>
        <w:t xml:space="preserve">los parámetros establecidos </w:t>
      </w:r>
      <w:r w:rsidR="0040242F">
        <w:rPr>
          <w:rFonts w:cs="Arial"/>
        </w:rPr>
        <w:t>dentro de la normatividad vigente</w:t>
      </w:r>
      <w:r w:rsidR="00DE084F" w:rsidRPr="000F7075">
        <w:rPr>
          <w:rFonts w:cs="Arial"/>
        </w:rPr>
        <w:t xml:space="preserve">, </w:t>
      </w:r>
      <w:r w:rsidR="0056448C">
        <w:rPr>
          <w:rFonts w:cs="Arial"/>
        </w:rPr>
        <w:t xml:space="preserve"> el cuál permita</w:t>
      </w:r>
      <w:r w:rsidR="00DE084F" w:rsidRPr="000F7075">
        <w:rPr>
          <w:rFonts w:cs="Arial"/>
        </w:rPr>
        <w:t xml:space="preserve"> </w:t>
      </w:r>
      <w:r w:rsidR="00D010DC">
        <w:rPr>
          <w:rFonts w:cs="Arial"/>
        </w:rPr>
        <w:t>un</w:t>
      </w:r>
      <w:r w:rsidR="00DE084F" w:rsidRPr="000F7075">
        <w:rPr>
          <w:rFonts w:cs="Arial"/>
        </w:rPr>
        <w:t xml:space="preserve"> desarrollo sistemático de todos los procesos archivísticos encaminados a la planificación, procesamiento, manejo y organización de la documentación pr</w:t>
      </w:r>
      <w:r w:rsidR="00DC0B7D" w:rsidRPr="000F7075">
        <w:rPr>
          <w:rFonts w:cs="Arial"/>
        </w:rPr>
        <w:t>oducida y recibida por la entidad, desde su origen hasta su</w:t>
      </w:r>
      <w:r w:rsidR="0056448C">
        <w:rPr>
          <w:rFonts w:cs="Arial"/>
        </w:rPr>
        <w:t xml:space="preserve"> disposición final definiendo los flujos</w:t>
      </w:r>
      <w:r w:rsidR="00CB16D8">
        <w:rPr>
          <w:rFonts w:cs="Arial"/>
        </w:rPr>
        <w:t xml:space="preserve"> y modos de acceso que garantic</w:t>
      </w:r>
      <w:r w:rsidR="0056448C">
        <w:rPr>
          <w:rFonts w:cs="Arial"/>
        </w:rPr>
        <w:t xml:space="preserve">en </w:t>
      </w:r>
      <w:r w:rsidR="00DC0B7D" w:rsidRPr="000F7075">
        <w:rPr>
          <w:rFonts w:cs="Arial"/>
        </w:rPr>
        <w:t>su fácil utilización y conservación</w:t>
      </w:r>
      <w:r w:rsidR="0040242F">
        <w:rPr>
          <w:rFonts w:cs="Arial"/>
        </w:rPr>
        <w:t xml:space="preserve"> de los mismos</w:t>
      </w:r>
      <w:r w:rsidR="0056448C">
        <w:rPr>
          <w:rFonts w:cs="Arial"/>
        </w:rPr>
        <w:t>.</w:t>
      </w:r>
    </w:p>
    <w:p w:rsidR="0005262F" w:rsidRPr="0005262F" w:rsidRDefault="0005262F" w:rsidP="0005262F"/>
    <w:p w:rsidR="00EC6991" w:rsidRDefault="00EC6991" w:rsidP="00CB3EBA">
      <w:pPr>
        <w:pStyle w:val="Ttulo3"/>
        <w:numPr>
          <w:ilvl w:val="2"/>
          <w:numId w:val="3"/>
        </w:numPr>
        <w:jc w:val="both"/>
        <w:rPr>
          <w:rFonts w:ascii="Arial" w:hAnsi="Arial" w:cs="Arial"/>
          <w:b/>
          <w:color w:val="auto"/>
        </w:rPr>
      </w:pPr>
      <w:bookmarkStart w:id="4" w:name="_Toc467075955"/>
      <w:r w:rsidRPr="00EC6991">
        <w:rPr>
          <w:rFonts w:ascii="Arial" w:hAnsi="Arial" w:cs="Arial"/>
          <w:b/>
          <w:color w:val="auto"/>
        </w:rPr>
        <w:t>OBJETIVOS ESPECÍFICOS</w:t>
      </w:r>
      <w:bookmarkEnd w:id="4"/>
    </w:p>
    <w:p w:rsidR="00AC0829" w:rsidRDefault="00BE5AEC" w:rsidP="00AC0829">
      <w:pPr>
        <w:pStyle w:val="Prrafodelista"/>
        <w:numPr>
          <w:ilvl w:val="0"/>
          <w:numId w:val="34"/>
        </w:numPr>
        <w:jc w:val="both"/>
        <w:rPr>
          <w:rFonts w:cs="Arial"/>
        </w:rPr>
      </w:pPr>
      <w:r w:rsidRPr="00BE5AEC">
        <w:rPr>
          <w:rFonts w:cs="Arial"/>
        </w:rPr>
        <w:t>Planear las estrategias a implementar en el Instituto Municipal de Cultura de Yumbo que permita a través de la creación o actualización de procedimientos y programas específicos, asignación de recursos financieros, administrativos, tecnológicos, normativos y estableciendo las mediadas de seguimiento y control, articulación con otros sistemas de gestión y planes de acción de la entidad.</w:t>
      </w:r>
    </w:p>
    <w:p w:rsidR="00AC0829" w:rsidRDefault="00AC0829" w:rsidP="00AC0829">
      <w:pPr>
        <w:pStyle w:val="Prrafodelista"/>
        <w:jc w:val="both"/>
        <w:rPr>
          <w:rFonts w:cs="Arial"/>
        </w:rPr>
      </w:pPr>
    </w:p>
    <w:p w:rsidR="00BE5AEC" w:rsidRPr="00AC0829" w:rsidRDefault="00AC0829" w:rsidP="00AC0829">
      <w:pPr>
        <w:pStyle w:val="Prrafodelista"/>
        <w:numPr>
          <w:ilvl w:val="0"/>
          <w:numId w:val="34"/>
        </w:numPr>
        <w:jc w:val="both"/>
        <w:rPr>
          <w:rFonts w:cs="Arial"/>
        </w:rPr>
      </w:pPr>
      <w:r w:rsidRPr="00AC0829">
        <w:rPr>
          <w:rFonts w:cs="Arial"/>
        </w:rPr>
        <w:t>Consolidar el modelo de gestión documental del</w:t>
      </w:r>
      <w:r>
        <w:rPr>
          <w:rFonts w:cs="Arial"/>
        </w:rPr>
        <w:t xml:space="preserve"> </w:t>
      </w:r>
      <w:r w:rsidRPr="00BE5AEC">
        <w:rPr>
          <w:rFonts w:cs="Arial"/>
        </w:rPr>
        <w:t>Instituto Municipal de Cultura de Yumbo</w:t>
      </w:r>
      <w:r w:rsidRPr="00AC0829">
        <w:rPr>
          <w:rFonts w:cs="Arial"/>
        </w:rPr>
        <w:t xml:space="preserve"> en armonía con las normas vigentes y la planeación institucional</w:t>
      </w:r>
      <w:r>
        <w:rPr>
          <w:rFonts w:cs="Arial"/>
        </w:rPr>
        <w:t>.</w:t>
      </w:r>
    </w:p>
    <w:p w:rsidR="00AC0829" w:rsidRPr="00BE5AEC" w:rsidRDefault="00AC0829" w:rsidP="00BE5AEC">
      <w:pPr>
        <w:pStyle w:val="Prrafodelista"/>
        <w:rPr>
          <w:rFonts w:cs="Arial"/>
        </w:rPr>
      </w:pPr>
    </w:p>
    <w:p w:rsidR="00AC0829" w:rsidRDefault="00CB78E9" w:rsidP="00AC0829">
      <w:pPr>
        <w:pStyle w:val="Prrafodelista"/>
        <w:numPr>
          <w:ilvl w:val="0"/>
          <w:numId w:val="34"/>
        </w:numPr>
        <w:jc w:val="both"/>
        <w:rPr>
          <w:rFonts w:cs="Arial"/>
        </w:rPr>
      </w:pPr>
      <w:r w:rsidRPr="00BE5AEC">
        <w:rPr>
          <w:rFonts w:cs="Arial"/>
        </w:rPr>
        <w:t>Incorporar buenas prácticas, tecnologías de la información</w:t>
      </w:r>
      <w:r w:rsidR="00C82671" w:rsidRPr="00BE5AEC">
        <w:rPr>
          <w:rFonts w:cs="Arial"/>
        </w:rPr>
        <w:t>, estándares de gestión,</w:t>
      </w:r>
      <w:r w:rsidRPr="00BE5AEC">
        <w:rPr>
          <w:rFonts w:cs="Arial"/>
        </w:rPr>
        <w:t xml:space="preserve"> en los procedimientos de la gestión </w:t>
      </w:r>
      <w:r w:rsidR="000015F3" w:rsidRPr="00BE5AEC">
        <w:rPr>
          <w:rFonts w:cs="Arial"/>
        </w:rPr>
        <w:t>documental de la institución.</w:t>
      </w:r>
    </w:p>
    <w:p w:rsidR="00AC0829" w:rsidRPr="00AC0829" w:rsidRDefault="00AC0829" w:rsidP="00AC0829">
      <w:pPr>
        <w:pStyle w:val="Prrafodelista"/>
        <w:rPr>
          <w:rFonts w:cs="Arial"/>
        </w:rPr>
      </w:pPr>
    </w:p>
    <w:p w:rsidR="00E17965" w:rsidRDefault="000015F3" w:rsidP="00E17965">
      <w:pPr>
        <w:pStyle w:val="Prrafodelista"/>
        <w:numPr>
          <w:ilvl w:val="0"/>
          <w:numId w:val="34"/>
        </w:numPr>
        <w:jc w:val="both"/>
        <w:rPr>
          <w:rFonts w:cs="Arial"/>
        </w:rPr>
      </w:pPr>
      <w:r w:rsidRPr="00AC0829">
        <w:rPr>
          <w:rFonts w:cs="Arial"/>
        </w:rPr>
        <w:t xml:space="preserve">Garantizar la </w:t>
      </w:r>
      <w:r w:rsidR="00FC4138" w:rsidRPr="00AC0829">
        <w:rPr>
          <w:rFonts w:cs="Arial"/>
        </w:rPr>
        <w:t>preservación</w:t>
      </w:r>
      <w:r w:rsidRPr="00AC0829">
        <w:rPr>
          <w:rFonts w:cs="Arial"/>
        </w:rPr>
        <w:t xml:space="preserve"> </w:t>
      </w:r>
      <w:r w:rsidR="008A0DF1" w:rsidRPr="00AC0829">
        <w:rPr>
          <w:rFonts w:cs="Arial"/>
        </w:rPr>
        <w:t xml:space="preserve">y seguridad </w:t>
      </w:r>
      <w:r w:rsidRPr="00AC0829">
        <w:rPr>
          <w:rFonts w:cs="Arial"/>
        </w:rPr>
        <w:t>de los documen</w:t>
      </w:r>
      <w:r w:rsidR="001D79E0" w:rsidRPr="00AC0829">
        <w:rPr>
          <w:rFonts w:cs="Arial"/>
        </w:rPr>
        <w:t>tos</w:t>
      </w:r>
      <w:r w:rsidR="00D72C8E" w:rsidRPr="00AC0829">
        <w:rPr>
          <w:rFonts w:cs="Arial"/>
        </w:rPr>
        <w:t xml:space="preserve"> que faciliten su acceso en condiciones adecuadas de conservación.</w:t>
      </w:r>
    </w:p>
    <w:p w:rsidR="00E17965" w:rsidRPr="00E17965" w:rsidRDefault="00E17965" w:rsidP="00E17965">
      <w:pPr>
        <w:pStyle w:val="Prrafodelista"/>
        <w:rPr>
          <w:rFonts w:cs="Arial"/>
        </w:rPr>
      </w:pPr>
    </w:p>
    <w:p w:rsidR="00E17965" w:rsidRDefault="00E17965" w:rsidP="00E17965">
      <w:pPr>
        <w:pStyle w:val="Prrafodelista"/>
        <w:numPr>
          <w:ilvl w:val="0"/>
          <w:numId w:val="34"/>
        </w:numPr>
        <w:jc w:val="both"/>
        <w:rPr>
          <w:rFonts w:cs="Arial"/>
        </w:rPr>
      </w:pPr>
      <w:r w:rsidRPr="00E17965">
        <w:rPr>
          <w:rFonts w:cs="Arial"/>
        </w:rPr>
        <w:t>Facilitar la consulta y acceso a la información requerida por los usuarios internos y externos, en cumplimiento de normas que garanticen la seguridad y reserva de la información, institucional y personal generada en cualquier soporte documental.</w:t>
      </w:r>
    </w:p>
    <w:p w:rsidR="00E17965" w:rsidRPr="00E17965" w:rsidRDefault="00E17965" w:rsidP="00E17965">
      <w:pPr>
        <w:pStyle w:val="Prrafodelista"/>
        <w:rPr>
          <w:rFonts w:cs="Arial"/>
        </w:rPr>
      </w:pPr>
    </w:p>
    <w:p w:rsidR="00E17965" w:rsidRDefault="00E17965" w:rsidP="00E17965">
      <w:pPr>
        <w:pStyle w:val="Prrafodelista"/>
        <w:numPr>
          <w:ilvl w:val="0"/>
          <w:numId w:val="34"/>
        </w:numPr>
        <w:jc w:val="both"/>
        <w:rPr>
          <w:rFonts w:cs="Arial"/>
        </w:rPr>
      </w:pPr>
      <w:r w:rsidRPr="00E17965">
        <w:rPr>
          <w:rFonts w:cs="Arial"/>
        </w:rPr>
        <w:t>Gestionar los riesgos administrativos, operativos y de seguridad que se detecten en la creación, tramite, preservación a largo plazo de los documentos de archivos, identificando procedimientos y tecnologías de información.</w:t>
      </w:r>
    </w:p>
    <w:p w:rsidR="00494944" w:rsidRPr="00494944" w:rsidRDefault="00494944" w:rsidP="00494944">
      <w:pPr>
        <w:pStyle w:val="Prrafodelista"/>
        <w:rPr>
          <w:rFonts w:cs="Arial"/>
        </w:rPr>
      </w:pPr>
    </w:p>
    <w:p w:rsidR="00494944" w:rsidRPr="00494944" w:rsidRDefault="00494944" w:rsidP="00494944">
      <w:pPr>
        <w:jc w:val="both"/>
        <w:rPr>
          <w:rFonts w:cs="Arial"/>
        </w:rPr>
      </w:pPr>
    </w:p>
    <w:p w:rsidR="00EC6991" w:rsidRDefault="00EC6991" w:rsidP="00CB3EBA">
      <w:pPr>
        <w:pStyle w:val="Ttulo2"/>
        <w:numPr>
          <w:ilvl w:val="1"/>
          <w:numId w:val="3"/>
        </w:numPr>
        <w:jc w:val="both"/>
        <w:rPr>
          <w:rFonts w:ascii="Arial" w:hAnsi="Arial" w:cs="Arial"/>
          <w:b/>
          <w:color w:val="auto"/>
          <w:sz w:val="24"/>
        </w:rPr>
      </w:pPr>
      <w:bookmarkStart w:id="5" w:name="_Toc467075956"/>
      <w:r w:rsidRPr="00EC6991">
        <w:rPr>
          <w:rFonts w:ascii="Arial" w:hAnsi="Arial" w:cs="Arial"/>
          <w:b/>
          <w:color w:val="auto"/>
          <w:sz w:val="24"/>
        </w:rPr>
        <w:t>PÚBLICO AL CUAL ESTÁ DIRIGIDO</w:t>
      </w:r>
      <w:bookmarkEnd w:id="5"/>
    </w:p>
    <w:p w:rsidR="00863B26" w:rsidRDefault="00863B26" w:rsidP="008E331F">
      <w:pPr>
        <w:jc w:val="both"/>
        <w:rPr>
          <w:rFonts w:cs="Arial"/>
        </w:rPr>
      </w:pPr>
      <w:r>
        <w:rPr>
          <w:rFonts w:cs="Arial"/>
        </w:rPr>
        <w:t>Este documento está</w:t>
      </w:r>
      <w:r w:rsidR="00342942" w:rsidRPr="00867C4F">
        <w:rPr>
          <w:rFonts w:cs="Arial"/>
        </w:rPr>
        <w:t xml:space="preserve"> dirigido a todas la</w:t>
      </w:r>
      <w:r w:rsidR="00C9775C" w:rsidRPr="00867C4F">
        <w:rPr>
          <w:rFonts w:cs="Arial"/>
        </w:rPr>
        <w:t>s</w:t>
      </w:r>
      <w:r w:rsidR="00342942" w:rsidRPr="00867C4F">
        <w:rPr>
          <w:rFonts w:cs="Arial"/>
        </w:rPr>
        <w:t xml:space="preserve"> áreas</w:t>
      </w:r>
      <w:r w:rsidR="007651D1">
        <w:rPr>
          <w:rFonts w:cs="Arial"/>
        </w:rPr>
        <w:t xml:space="preserve"> funcionales (procesos)</w:t>
      </w:r>
      <w:r w:rsidR="00342942" w:rsidRPr="00867C4F">
        <w:rPr>
          <w:rFonts w:cs="Arial"/>
        </w:rPr>
        <w:t xml:space="preserve"> de la entidad</w:t>
      </w:r>
      <w:r w:rsidR="00867C4F">
        <w:rPr>
          <w:rFonts w:cs="Arial"/>
        </w:rPr>
        <w:t xml:space="preserve"> </w:t>
      </w:r>
      <w:r>
        <w:rPr>
          <w:rFonts w:cs="Arial"/>
        </w:rPr>
        <w:t>que hacen parte de su</w:t>
      </w:r>
      <w:r w:rsidR="007E79E4">
        <w:rPr>
          <w:rFonts w:cs="Arial"/>
        </w:rPr>
        <w:t xml:space="preserve"> </w:t>
      </w:r>
      <w:r>
        <w:rPr>
          <w:rFonts w:cs="Arial"/>
        </w:rPr>
        <w:t>implementación,</w:t>
      </w:r>
      <w:r w:rsidR="007E79E4">
        <w:rPr>
          <w:rFonts w:cs="Arial"/>
        </w:rPr>
        <w:t xml:space="preserve"> </w:t>
      </w:r>
      <w:r>
        <w:rPr>
          <w:rFonts w:cs="Arial"/>
        </w:rPr>
        <w:t xml:space="preserve">con el objetivo de hacer seguimiento y control del cumplimiento de todos los criterios establecidos dentro del Programa de Gestión Documental. </w:t>
      </w:r>
    </w:p>
    <w:p w:rsidR="00EC6991" w:rsidRDefault="00EC6991" w:rsidP="00CB3EBA">
      <w:pPr>
        <w:pStyle w:val="Ttulo2"/>
        <w:numPr>
          <w:ilvl w:val="1"/>
          <w:numId w:val="3"/>
        </w:numPr>
        <w:jc w:val="both"/>
        <w:rPr>
          <w:rFonts w:ascii="Arial" w:hAnsi="Arial" w:cs="Arial"/>
          <w:b/>
          <w:color w:val="auto"/>
          <w:sz w:val="24"/>
        </w:rPr>
      </w:pPr>
      <w:bookmarkStart w:id="6" w:name="_Toc467075957"/>
      <w:r w:rsidRPr="00EC6991">
        <w:rPr>
          <w:rFonts w:ascii="Arial" w:hAnsi="Arial" w:cs="Arial"/>
          <w:b/>
          <w:color w:val="auto"/>
          <w:sz w:val="24"/>
        </w:rPr>
        <w:t>REQUERIMIENTOS PARA EL DESARROLLO DEL PGD</w:t>
      </w:r>
      <w:bookmarkEnd w:id="6"/>
    </w:p>
    <w:p w:rsidR="00252C38" w:rsidRPr="00252C38" w:rsidRDefault="00252C38" w:rsidP="00252C38"/>
    <w:p w:rsidR="00EC6991" w:rsidRDefault="00EC6991" w:rsidP="00CB3EBA">
      <w:pPr>
        <w:pStyle w:val="Ttulo3"/>
        <w:numPr>
          <w:ilvl w:val="2"/>
          <w:numId w:val="3"/>
        </w:numPr>
        <w:jc w:val="both"/>
        <w:rPr>
          <w:rFonts w:ascii="Arial" w:hAnsi="Arial" w:cs="Arial"/>
          <w:b/>
          <w:color w:val="auto"/>
        </w:rPr>
      </w:pPr>
      <w:bookmarkStart w:id="7" w:name="_Toc467075958"/>
      <w:r w:rsidRPr="00EC6991">
        <w:rPr>
          <w:rFonts w:ascii="Arial" w:hAnsi="Arial" w:cs="Arial"/>
          <w:b/>
          <w:color w:val="auto"/>
        </w:rPr>
        <w:t>NORMATIVOS</w:t>
      </w:r>
      <w:bookmarkEnd w:id="7"/>
    </w:p>
    <w:p w:rsidR="0040635B" w:rsidRDefault="0040635B" w:rsidP="0040635B"/>
    <w:p w:rsidR="0036042B" w:rsidRDefault="00BB361E" w:rsidP="00BB361E">
      <w:pPr>
        <w:jc w:val="both"/>
        <w:rPr>
          <w:rFonts w:cs="Arial"/>
        </w:rPr>
      </w:pPr>
      <w:r>
        <w:rPr>
          <w:rFonts w:cs="Arial"/>
        </w:rPr>
        <w:t xml:space="preserve">De acuerdo </w:t>
      </w:r>
      <w:r w:rsidR="00AB1215">
        <w:rPr>
          <w:rFonts w:cs="Arial"/>
        </w:rPr>
        <w:t xml:space="preserve">con </w:t>
      </w:r>
      <w:r>
        <w:rPr>
          <w:rFonts w:cs="Arial"/>
        </w:rPr>
        <w:t>la</w:t>
      </w:r>
      <w:r w:rsidR="00AB1215">
        <w:rPr>
          <w:rFonts w:cs="Arial"/>
        </w:rPr>
        <w:t>s</w:t>
      </w:r>
      <w:r>
        <w:rPr>
          <w:rFonts w:cs="Arial"/>
        </w:rPr>
        <w:t xml:space="preserve"> </w:t>
      </w:r>
      <w:r w:rsidR="00AB1215">
        <w:rPr>
          <w:rFonts w:cs="Arial"/>
        </w:rPr>
        <w:t>diferentes normas</w:t>
      </w:r>
      <w:r>
        <w:rPr>
          <w:rFonts w:cs="Arial"/>
        </w:rPr>
        <w:t xml:space="preserve"> establecida</w:t>
      </w:r>
      <w:r w:rsidR="00AB1215">
        <w:rPr>
          <w:rFonts w:cs="Arial"/>
        </w:rPr>
        <w:t>s por el Arc</w:t>
      </w:r>
      <w:r w:rsidR="00854BBF">
        <w:rPr>
          <w:rFonts w:cs="Arial"/>
        </w:rPr>
        <w:t xml:space="preserve">hivo General de la Nación y </w:t>
      </w:r>
      <w:r w:rsidR="00AB1215">
        <w:rPr>
          <w:rFonts w:cs="Arial"/>
        </w:rPr>
        <w:t>demás normas aplicables a la Entidad</w:t>
      </w:r>
      <w:r>
        <w:rPr>
          <w:rFonts w:cs="Arial"/>
        </w:rPr>
        <w:t xml:space="preserve"> </w:t>
      </w:r>
      <w:r w:rsidR="00854BBF">
        <w:rPr>
          <w:rFonts w:cs="Arial"/>
        </w:rPr>
        <w:t xml:space="preserve">en temas de </w:t>
      </w:r>
      <w:r>
        <w:rPr>
          <w:rFonts w:cs="Arial"/>
        </w:rPr>
        <w:t>Gestión Documental, y dando cumplimiento a la</w:t>
      </w:r>
      <w:r w:rsidR="00854BBF">
        <w:rPr>
          <w:rFonts w:cs="Arial"/>
        </w:rPr>
        <w:t>s</w:t>
      </w:r>
      <w:r>
        <w:rPr>
          <w:rFonts w:cs="Arial"/>
        </w:rPr>
        <w:t xml:space="preserve"> misma</w:t>
      </w:r>
      <w:r w:rsidR="00854BBF">
        <w:rPr>
          <w:rFonts w:cs="Arial"/>
        </w:rPr>
        <w:t>s</w:t>
      </w:r>
      <w:r>
        <w:rPr>
          <w:rFonts w:cs="Arial"/>
        </w:rPr>
        <w:t>, en</w:t>
      </w:r>
      <w:r w:rsidRPr="00BB361E">
        <w:rPr>
          <w:rFonts w:cs="Arial"/>
        </w:rPr>
        <w:t xml:space="preserve"> </w:t>
      </w:r>
      <w:r>
        <w:rPr>
          <w:rFonts w:cs="Arial"/>
        </w:rPr>
        <w:t>el Institut</w:t>
      </w:r>
      <w:r w:rsidR="00854BBF">
        <w:rPr>
          <w:rFonts w:cs="Arial"/>
        </w:rPr>
        <w:t>o Municipal de Cultura (IMCY)</w:t>
      </w:r>
      <w:r>
        <w:rPr>
          <w:rFonts w:cs="Arial"/>
        </w:rPr>
        <w:t xml:space="preserve"> </w:t>
      </w:r>
      <w:r w:rsidR="00EB2E24">
        <w:rPr>
          <w:rFonts w:cs="Arial"/>
        </w:rPr>
        <w:t xml:space="preserve">se </w:t>
      </w:r>
      <w:r>
        <w:rPr>
          <w:rFonts w:cs="Arial"/>
        </w:rPr>
        <w:t>aplica el marco normativo establecido al final</w:t>
      </w:r>
      <w:r w:rsidR="00AB1215">
        <w:rPr>
          <w:rFonts w:cs="Arial"/>
        </w:rPr>
        <w:t xml:space="preserve"> de este documento</w:t>
      </w:r>
      <w:r w:rsidR="00B54327">
        <w:rPr>
          <w:rFonts w:cs="Arial"/>
        </w:rPr>
        <w:t xml:space="preserve"> (referente normativo)</w:t>
      </w:r>
      <w:r w:rsidR="00AB1215">
        <w:rPr>
          <w:rFonts w:cs="Arial"/>
        </w:rPr>
        <w:t xml:space="preserve"> </w:t>
      </w:r>
      <w:r w:rsidR="00854BBF">
        <w:rPr>
          <w:rFonts w:cs="Arial"/>
        </w:rPr>
        <w:t>que tiene como finalidad la formalización y legalización del Programa de Gestión Documental.</w:t>
      </w:r>
    </w:p>
    <w:p w:rsidR="00C74CEE" w:rsidRPr="0040635B" w:rsidRDefault="00C74CEE" w:rsidP="0040635B"/>
    <w:p w:rsidR="00EC6991" w:rsidRDefault="00EC6991" w:rsidP="00CB3EBA">
      <w:pPr>
        <w:pStyle w:val="Ttulo3"/>
        <w:numPr>
          <w:ilvl w:val="2"/>
          <w:numId w:val="3"/>
        </w:numPr>
        <w:jc w:val="both"/>
        <w:rPr>
          <w:rFonts w:ascii="Arial" w:hAnsi="Arial" w:cs="Arial"/>
          <w:b/>
          <w:color w:val="auto"/>
        </w:rPr>
      </w:pPr>
      <w:bookmarkStart w:id="8" w:name="_Toc467075959"/>
      <w:r w:rsidRPr="00EC6991">
        <w:rPr>
          <w:rFonts w:ascii="Arial" w:hAnsi="Arial" w:cs="Arial"/>
          <w:b/>
          <w:color w:val="auto"/>
        </w:rPr>
        <w:t>ECONÓMICOS</w:t>
      </w:r>
      <w:bookmarkEnd w:id="8"/>
    </w:p>
    <w:p w:rsidR="00CA0F07" w:rsidRDefault="00CA0F07" w:rsidP="00CA0F07"/>
    <w:p w:rsidR="00BF05E9" w:rsidRDefault="00BF05E9" w:rsidP="009F50AE">
      <w:pPr>
        <w:jc w:val="both"/>
        <w:rPr>
          <w:rFonts w:cs="Arial"/>
        </w:rPr>
      </w:pPr>
      <w:r>
        <w:rPr>
          <w:rFonts w:cs="Arial"/>
        </w:rPr>
        <w:t xml:space="preserve">Para implementar y dar cumplimiento a </w:t>
      </w:r>
      <w:r w:rsidR="00CA0F07" w:rsidRPr="009F50AE">
        <w:rPr>
          <w:rFonts w:cs="Arial"/>
        </w:rPr>
        <w:t>los requerimientos es</w:t>
      </w:r>
      <w:r w:rsidR="009F50AE" w:rsidRPr="009F50AE">
        <w:rPr>
          <w:rFonts w:cs="Arial"/>
        </w:rPr>
        <w:t>ta</w:t>
      </w:r>
      <w:r w:rsidR="00CA0F07" w:rsidRPr="009F50AE">
        <w:rPr>
          <w:rFonts w:cs="Arial"/>
        </w:rPr>
        <w:t>blecidos dentro del PGD</w:t>
      </w:r>
      <w:r w:rsidR="009F50AE" w:rsidRPr="009F50AE">
        <w:rPr>
          <w:rFonts w:cs="Arial"/>
        </w:rPr>
        <w:t xml:space="preserve"> </w:t>
      </w:r>
      <w:r>
        <w:rPr>
          <w:rFonts w:cs="Arial"/>
        </w:rPr>
        <w:t>de la Institución</w:t>
      </w:r>
      <w:r w:rsidR="00CA0F07" w:rsidRPr="009F50AE">
        <w:rPr>
          <w:rFonts w:cs="Arial"/>
        </w:rPr>
        <w:t xml:space="preserve">, </w:t>
      </w:r>
      <w:r w:rsidR="009F50AE" w:rsidRPr="009F50AE">
        <w:rPr>
          <w:rFonts w:cs="Arial"/>
        </w:rPr>
        <w:t xml:space="preserve">se requiere de un presupuesto estipulado a corto, mediano y largo plazo </w:t>
      </w:r>
      <w:r>
        <w:rPr>
          <w:rFonts w:cs="Arial"/>
        </w:rPr>
        <w:t>para llevar a cabo el desarro</w:t>
      </w:r>
      <w:r w:rsidR="00D76698">
        <w:rPr>
          <w:rFonts w:cs="Arial"/>
        </w:rPr>
        <w:t xml:space="preserve">llo de </w:t>
      </w:r>
      <w:r>
        <w:rPr>
          <w:rFonts w:cs="Arial"/>
        </w:rPr>
        <w:t>actividades tales como:</w:t>
      </w:r>
    </w:p>
    <w:p w:rsidR="00BF05E9" w:rsidRDefault="00BF05E9" w:rsidP="00BF05E9">
      <w:pPr>
        <w:pStyle w:val="Prrafodelista"/>
        <w:numPr>
          <w:ilvl w:val="0"/>
          <w:numId w:val="11"/>
        </w:numPr>
        <w:jc w:val="both"/>
        <w:rPr>
          <w:rFonts w:cs="Arial"/>
        </w:rPr>
      </w:pPr>
      <w:r>
        <w:rPr>
          <w:rFonts w:cs="Arial"/>
        </w:rPr>
        <w:t>Digitalización de documentos de archivo central.</w:t>
      </w:r>
    </w:p>
    <w:p w:rsidR="00BF05E9" w:rsidRDefault="00BF05E9" w:rsidP="00BF05E9">
      <w:pPr>
        <w:pStyle w:val="Prrafodelista"/>
        <w:numPr>
          <w:ilvl w:val="0"/>
          <w:numId w:val="11"/>
        </w:numPr>
        <w:jc w:val="both"/>
        <w:rPr>
          <w:rFonts w:cs="Arial"/>
        </w:rPr>
      </w:pPr>
      <w:r>
        <w:rPr>
          <w:rFonts w:cs="Arial"/>
        </w:rPr>
        <w:t>Actualización de</w:t>
      </w:r>
      <w:r w:rsidR="00126050">
        <w:rPr>
          <w:rFonts w:cs="Arial"/>
        </w:rPr>
        <w:t xml:space="preserve"> Tablas de Retención Documental. (TRD)</w:t>
      </w:r>
      <w:r w:rsidR="00B51AF4">
        <w:rPr>
          <w:rFonts w:cs="Arial"/>
        </w:rPr>
        <w:t>.</w:t>
      </w:r>
    </w:p>
    <w:p w:rsidR="00AC467F" w:rsidRDefault="00AC467F" w:rsidP="00BF05E9">
      <w:pPr>
        <w:pStyle w:val="Prrafodelista"/>
        <w:numPr>
          <w:ilvl w:val="0"/>
          <w:numId w:val="11"/>
        </w:numPr>
        <w:jc w:val="both"/>
        <w:rPr>
          <w:rFonts w:cs="Arial"/>
        </w:rPr>
      </w:pPr>
      <w:r>
        <w:rPr>
          <w:rFonts w:cs="Arial"/>
        </w:rPr>
        <w:t>Elaboración de Tablas de valoración Documental.</w:t>
      </w:r>
      <w:r w:rsidR="00126050">
        <w:rPr>
          <w:rFonts w:cs="Arial"/>
        </w:rPr>
        <w:t xml:space="preserve"> (TVD)</w:t>
      </w:r>
      <w:r w:rsidR="00B51AF4">
        <w:rPr>
          <w:rFonts w:cs="Arial"/>
        </w:rPr>
        <w:t>.</w:t>
      </w:r>
    </w:p>
    <w:p w:rsidR="00BF05E9" w:rsidRDefault="00AC467F" w:rsidP="00BF05E9">
      <w:pPr>
        <w:pStyle w:val="Prrafodelista"/>
        <w:numPr>
          <w:ilvl w:val="0"/>
          <w:numId w:val="11"/>
        </w:numPr>
        <w:jc w:val="both"/>
        <w:rPr>
          <w:rFonts w:cs="Arial"/>
        </w:rPr>
      </w:pPr>
      <w:r>
        <w:rPr>
          <w:rFonts w:cs="Arial"/>
        </w:rPr>
        <w:t>Adecuación d</w:t>
      </w:r>
      <w:r w:rsidR="009251C9">
        <w:rPr>
          <w:rFonts w:cs="Arial"/>
        </w:rPr>
        <w:t>e espacio para Archivo de disposición final</w:t>
      </w:r>
      <w:r>
        <w:rPr>
          <w:rFonts w:cs="Arial"/>
        </w:rPr>
        <w:t>.</w:t>
      </w:r>
    </w:p>
    <w:p w:rsidR="00AC467F" w:rsidRDefault="00AC467F" w:rsidP="00BF05E9">
      <w:pPr>
        <w:pStyle w:val="Prrafodelista"/>
        <w:numPr>
          <w:ilvl w:val="0"/>
          <w:numId w:val="11"/>
        </w:numPr>
        <w:jc w:val="both"/>
        <w:rPr>
          <w:rFonts w:cs="Arial"/>
        </w:rPr>
      </w:pPr>
      <w:r>
        <w:rPr>
          <w:rFonts w:cs="Arial"/>
        </w:rPr>
        <w:t>Adquisición</w:t>
      </w:r>
      <w:r w:rsidR="00126050">
        <w:rPr>
          <w:rFonts w:cs="Arial"/>
        </w:rPr>
        <w:t xml:space="preserve"> de herramientas tecnológicas </w:t>
      </w:r>
    </w:p>
    <w:p w:rsidR="00AC467F" w:rsidRDefault="00D46980" w:rsidP="00BF05E9">
      <w:pPr>
        <w:pStyle w:val="Prrafodelista"/>
        <w:numPr>
          <w:ilvl w:val="0"/>
          <w:numId w:val="11"/>
        </w:numPr>
        <w:jc w:val="both"/>
        <w:rPr>
          <w:rFonts w:cs="Arial"/>
        </w:rPr>
      </w:pPr>
      <w:r>
        <w:rPr>
          <w:rFonts w:cs="Arial"/>
        </w:rPr>
        <w:t xml:space="preserve">Adquisición de sistemas de seguridad (cámaras) </w:t>
      </w:r>
    </w:p>
    <w:p w:rsidR="00AC467F" w:rsidRDefault="00D46980" w:rsidP="00BF05E9">
      <w:pPr>
        <w:pStyle w:val="Prrafodelista"/>
        <w:numPr>
          <w:ilvl w:val="0"/>
          <w:numId w:val="11"/>
        </w:numPr>
        <w:jc w:val="both"/>
        <w:rPr>
          <w:rFonts w:cs="Arial"/>
        </w:rPr>
      </w:pPr>
      <w:r>
        <w:rPr>
          <w:rFonts w:cs="Arial"/>
        </w:rPr>
        <w:t xml:space="preserve">Adquisición e </w:t>
      </w:r>
      <w:r w:rsidR="00AC467F">
        <w:rPr>
          <w:rFonts w:cs="Arial"/>
        </w:rPr>
        <w:t>Instalación de Aire acondicionado</w:t>
      </w:r>
      <w:r>
        <w:rPr>
          <w:rFonts w:cs="Arial"/>
        </w:rPr>
        <w:t xml:space="preserve"> y deshumidificador</w:t>
      </w:r>
    </w:p>
    <w:p w:rsidR="00451BE1" w:rsidRDefault="00451BE1" w:rsidP="00F40ACC">
      <w:pPr>
        <w:pStyle w:val="Prrafodelista"/>
        <w:numPr>
          <w:ilvl w:val="0"/>
          <w:numId w:val="11"/>
        </w:numPr>
        <w:jc w:val="both"/>
        <w:rPr>
          <w:rFonts w:cs="Arial"/>
        </w:rPr>
      </w:pPr>
      <w:r>
        <w:rPr>
          <w:rFonts w:cs="Arial"/>
        </w:rPr>
        <w:t>Capacitaciones para manejo adecuado de los diferentes archivos (Gestión, central e histórico)</w:t>
      </w:r>
      <w:r w:rsidR="00F40ACC">
        <w:rPr>
          <w:rFonts w:cs="Arial"/>
        </w:rPr>
        <w:t>.</w:t>
      </w:r>
    </w:p>
    <w:p w:rsidR="00313561" w:rsidRDefault="00313561" w:rsidP="00F40ACC">
      <w:pPr>
        <w:pStyle w:val="Prrafodelista"/>
        <w:numPr>
          <w:ilvl w:val="0"/>
          <w:numId w:val="11"/>
        </w:numPr>
        <w:jc w:val="both"/>
        <w:rPr>
          <w:rFonts w:cs="Arial"/>
        </w:rPr>
      </w:pPr>
      <w:r>
        <w:rPr>
          <w:rFonts w:cs="Arial"/>
        </w:rPr>
        <w:t>Capacitaciones para ampliar y mejorar el conocimiento de los funcionarios encargados del área de Gestión Documental.</w:t>
      </w:r>
    </w:p>
    <w:p w:rsidR="00F40ACC" w:rsidRDefault="00F40ACC" w:rsidP="00F40ACC">
      <w:pPr>
        <w:pStyle w:val="Prrafodelista"/>
        <w:numPr>
          <w:ilvl w:val="0"/>
          <w:numId w:val="11"/>
        </w:numPr>
        <w:jc w:val="both"/>
        <w:rPr>
          <w:rFonts w:cs="Arial"/>
        </w:rPr>
      </w:pPr>
      <w:r>
        <w:rPr>
          <w:rFonts w:cs="Arial"/>
        </w:rPr>
        <w:t>Organización de fondos acumulados.</w:t>
      </w:r>
    </w:p>
    <w:p w:rsidR="00F40ACC" w:rsidRDefault="00F40ACC" w:rsidP="00F40ACC">
      <w:pPr>
        <w:pStyle w:val="Prrafodelista"/>
        <w:numPr>
          <w:ilvl w:val="0"/>
          <w:numId w:val="11"/>
        </w:numPr>
        <w:jc w:val="both"/>
        <w:rPr>
          <w:rFonts w:cs="Arial"/>
        </w:rPr>
      </w:pPr>
      <w:r>
        <w:rPr>
          <w:rFonts w:cs="Arial"/>
        </w:rPr>
        <w:t>Organización de expedientes.</w:t>
      </w:r>
    </w:p>
    <w:p w:rsidR="00D46980" w:rsidRPr="00D46980" w:rsidRDefault="00D46980" w:rsidP="00D46980">
      <w:pPr>
        <w:ind w:left="360"/>
        <w:jc w:val="both"/>
        <w:rPr>
          <w:rFonts w:cs="Arial"/>
        </w:rPr>
      </w:pPr>
    </w:p>
    <w:p w:rsidR="00195846" w:rsidRPr="000F68F1" w:rsidRDefault="00195846" w:rsidP="009E2582">
      <w:pPr>
        <w:jc w:val="both"/>
      </w:pPr>
    </w:p>
    <w:p w:rsidR="00EC6991" w:rsidRDefault="00EC6991" w:rsidP="00CB3EBA">
      <w:pPr>
        <w:pStyle w:val="Ttulo3"/>
        <w:numPr>
          <w:ilvl w:val="2"/>
          <w:numId w:val="3"/>
        </w:numPr>
        <w:jc w:val="both"/>
        <w:rPr>
          <w:rFonts w:ascii="Arial" w:hAnsi="Arial" w:cs="Arial"/>
          <w:b/>
          <w:color w:val="auto"/>
        </w:rPr>
      </w:pPr>
      <w:bookmarkStart w:id="9" w:name="_Toc467075960"/>
      <w:r w:rsidRPr="00EC6991">
        <w:rPr>
          <w:rFonts w:ascii="Arial" w:hAnsi="Arial" w:cs="Arial"/>
          <w:b/>
          <w:color w:val="auto"/>
        </w:rPr>
        <w:t>ADMINISTRATIVOS</w:t>
      </w:r>
      <w:bookmarkEnd w:id="9"/>
    </w:p>
    <w:p w:rsidR="000F4CD8" w:rsidRDefault="000F4CD8" w:rsidP="000F4CD8"/>
    <w:p w:rsidR="00CF4497" w:rsidRDefault="000F4CD8" w:rsidP="000F4CD8">
      <w:pPr>
        <w:jc w:val="both"/>
        <w:rPr>
          <w:rFonts w:cs="Arial"/>
        </w:rPr>
      </w:pPr>
      <w:r w:rsidRPr="00E66615">
        <w:rPr>
          <w:rFonts w:cs="Arial"/>
        </w:rPr>
        <w:t>Para la implementación del Programa de Gestión Documental del Instituto Municipal de Cultura se requiere disponer de:</w:t>
      </w:r>
    </w:p>
    <w:p w:rsidR="00F66A30" w:rsidRPr="00E66615" w:rsidRDefault="000F4CD8" w:rsidP="00F66A30">
      <w:pPr>
        <w:pStyle w:val="Prrafodelista"/>
        <w:numPr>
          <w:ilvl w:val="0"/>
          <w:numId w:val="9"/>
        </w:numPr>
        <w:jc w:val="both"/>
        <w:rPr>
          <w:rFonts w:cs="Arial"/>
        </w:rPr>
      </w:pPr>
      <w:r w:rsidRPr="00E66615">
        <w:rPr>
          <w:rFonts w:cs="Arial"/>
        </w:rPr>
        <w:t>Equipo de Trabajo Interdisciplinario para la ejecución de las fases del PGD y apoyo a la Gestión Documental.</w:t>
      </w:r>
    </w:p>
    <w:p w:rsidR="008D38B5" w:rsidRPr="00E66615" w:rsidRDefault="008D38B5" w:rsidP="00F66A30">
      <w:pPr>
        <w:pStyle w:val="Prrafodelista"/>
        <w:numPr>
          <w:ilvl w:val="0"/>
          <w:numId w:val="9"/>
        </w:numPr>
        <w:jc w:val="both"/>
        <w:rPr>
          <w:rFonts w:cs="Arial"/>
        </w:rPr>
      </w:pPr>
      <w:r w:rsidRPr="00E66615">
        <w:rPr>
          <w:rFonts w:cs="Arial"/>
        </w:rPr>
        <w:t>Parti</w:t>
      </w:r>
      <w:r w:rsidR="00C65E6A">
        <w:rPr>
          <w:rFonts w:cs="Arial"/>
        </w:rPr>
        <w:t>cipación de los diferentes procesos</w:t>
      </w:r>
      <w:r w:rsidRPr="00E66615">
        <w:rPr>
          <w:rFonts w:cs="Arial"/>
        </w:rPr>
        <w:t xml:space="preserve"> de la entidad.</w:t>
      </w:r>
    </w:p>
    <w:p w:rsidR="005B6882" w:rsidRPr="00E66615" w:rsidRDefault="00A67C48" w:rsidP="005B6882">
      <w:pPr>
        <w:pStyle w:val="Prrafodelista"/>
        <w:numPr>
          <w:ilvl w:val="0"/>
          <w:numId w:val="9"/>
        </w:numPr>
        <w:jc w:val="both"/>
        <w:rPr>
          <w:rFonts w:cs="Arial"/>
        </w:rPr>
      </w:pPr>
      <w:r w:rsidRPr="00E66615">
        <w:rPr>
          <w:rFonts w:cs="Arial"/>
        </w:rPr>
        <w:t xml:space="preserve">Instalaciones adecuadas </w:t>
      </w:r>
      <w:r w:rsidR="008D38B5" w:rsidRPr="00E66615">
        <w:rPr>
          <w:rFonts w:cs="Arial"/>
        </w:rPr>
        <w:t xml:space="preserve">del archivo </w:t>
      </w:r>
      <w:r w:rsidRPr="00E66615">
        <w:rPr>
          <w:rFonts w:cs="Arial"/>
        </w:rPr>
        <w:t>para el almacenamiento de la información y documen</w:t>
      </w:r>
      <w:r w:rsidR="005B6882" w:rsidRPr="00E66615">
        <w:rPr>
          <w:rFonts w:cs="Arial"/>
        </w:rPr>
        <w:t>tación producida por la entidad</w:t>
      </w:r>
      <w:r w:rsidR="00F66A30" w:rsidRPr="00E66615">
        <w:rPr>
          <w:rFonts w:cs="Arial"/>
        </w:rPr>
        <w:t>.</w:t>
      </w:r>
      <w:r w:rsidR="005B6882" w:rsidRPr="00E66615">
        <w:rPr>
          <w:rFonts w:cs="Arial"/>
        </w:rPr>
        <w:t xml:space="preserve"> </w:t>
      </w:r>
    </w:p>
    <w:p w:rsidR="008D38B5" w:rsidRPr="00E66615" w:rsidRDefault="008D38B5" w:rsidP="005B6882">
      <w:pPr>
        <w:pStyle w:val="Prrafodelista"/>
        <w:numPr>
          <w:ilvl w:val="0"/>
          <w:numId w:val="9"/>
        </w:numPr>
        <w:jc w:val="both"/>
        <w:rPr>
          <w:rFonts w:cs="Arial"/>
        </w:rPr>
      </w:pPr>
      <w:r w:rsidRPr="00E66615">
        <w:rPr>
          <w:rFonts w:cs="Arial"/>
        </w:rPr>
        <w:t xml:space="preserve">Cada </w:t>
      </w:r>
      <w:r w:rsidR="00C65E6A">
        <w:rPr>
          <w:rFonts w:cs="Arial"/>
        </w:rPr>
        <w:t xml:space="preserve">líder de proceso </w:t>
      </w:r>
      <w:r w:rsidRPr="00E66615">
        <w:rPr>
          <w:rFonts w:cs="Arial"/>
        </w:rPr>
        <w:t xml:space="preserve">deberá </w:t>
      </w:r>
      <w:r w:rsidR="00C65E6A">
        <w:rPr>
          <w:rFonts w:cs="Arial"/>
        </w:rPr>
        <w:t>implementar</w:t>
      </w:r>
      <w:r w:rsidRPr="00E66615">
        <w:rPr>
          <w:rFonts w:cs="Arial"/>
        </w:rPr>
        <w:t xml:space="preserve"> </w:t>
      </w:r>
      <w:r w:rsidR="00C65E6A">
        <w:rPr>
          <w:rFonts w:cs="Arial"/>
        </w:rPr>
        <w:t xml:space="preserve">la gestión </w:t>
      </w:r>
      <w:r w:rsidRPr="00E66615">
        <w:rPr>
          <w:rFonts w:cs="Arial"/>
        </w:rPr>
        <w:t>de archivo para facilitar el proceso.</w:t>
      </w:r>
    </w:p>
    <w:p w:rsidR="008D38B5" w:rsidRPr="00E66615" w:rsidRDefault="00C65E6A" w:rsidP="005B6882">
      <w:pPr>
        <w:pStyle w:val="Prrafodelista"/>
        <w:numPr>
          <w:ilvl w:val="0"/>
          <w:numId w:val="9"/>
        </w:numPr>
        <w:jc w:val="both"/>
        <w:rPr>
          <w:rFonts w:cs="Arial"/>
        </w:rPr>
      </w:pPr>
      <w:r>
        <w:rPr>
          <w:rFonts w:cs="Arial"/>
        </w:rPr>
        <w:t>Capacitar el</w:t>
      </w:r>
      <w:r w:rsidR="008D38B5" w:rsidRPr="00E66615">
        <w:rPr>
          <w:rFonts w:cs="Arial"/>
        </w:rPr>
        <w:t xml:space="preserve"> personal </w:t>
      </w:r>
      <w:r>
        <w:rPr>
          <w:rFonts w:cs="Arial"/>
        </w:rPr>
        <w:t xml:space="preserve">de planta </w:t>
      </w:r>
      <w:r w:rsidR="008D38B5" w:rsidRPr="00E66615">
        <w:rPr>
          <w:rFonts w:cs="Arial"/>
        </w:rPr>
        <w:t xml:space="preserve">en </w:t>
      </w:r>
      <w:r>
        <w:rPr>
          <w:rFonts w:cs="Arial"/>
        </w:rPr>
        <w:t>gestión archivística.</w:t>
      </w:r>
    </w:p>
    <w:p w:rsidR="008D38B5" w:rsidRPr="00E66615" w:rsidRDefault="008D38B5" w:rsidP="005B6882">
      <w:pPr>
        <w:pStyle w:val="Prrafodelista"/>
        <w:numPr>
          <w:ilvl w:val="0"/>
          <w:numId w:val="9"/>
        </w:numPr>
        <w:jc w:val="both"/>
        <w:rPr>
          <w:rFonts w:cs="Arial"/>
        </w:rPr>
      </w:pPr>
      <w:r w:rsidRPr="00E66615">
        <w:rPr>
          <w:rFonts w:cs="Arial"/>
        </w:rPr>
        <w:t>Contar con presupuesto necesario para llevar a cabo el desarrollo de las actividades del PGD.</w:t>
      </w:r>
    </w:p>
    <w:p w:rsidR="00E66615" w:rsidRDefault="008D38B5" w:rsidP="00FC3DF0">
      <w:pPr>
        <w:pStyle w:val="Prrafodelista"/>
        <w:numPr>
          <w:ilvl w:val="0"/>
          <w:numId w:val="9"/>
        </w:numPr>
        <w:jc w:val="both"/>
        <w:rPr>
          <w:rFonts w:cs="Arial"/>
        </w:rPr>
      </w:pPr>
      <w:r w:rsidRPr="00E66615">
        <w:rPr>
          <w:rFonts w:cs="Arial"/>
        </w:rPr>
        <w:t>Tecnología Requerida para la sistematización eficaz de la información de la entidad.</w:t>
      </w:r>
    </w:p>
    <w:p w:rsidR="00FC3DF0" w:rsidRPr="00FC3DF0" w:rsidRDefault="00FC3DF0" w:rsidP="00FC3DF0">
      <w:pPr>
        <w:pStyle w:val="Prrafodelista"/>
        <w:jc w:val="both"/>
        <w:rPr>
          <w:rFonts w:cs="Arial"/>
        </w:rPr>
      </w:pPr>
    </w:p>
    <w:p w:rsidR="005B6882" w:rsidRPr="00E66615" w:rsidRDefault="005B6882" w:rsidP="005B6882">
      <w:pPr>
        <w:jc w:val="both"/>
        <w:rPr>
          <w:rFonts w:cs="Arial"/>
          <w:u w:val="single"/>
        </w:rPr>
      </w:pPr>
      <w:r w:rsidRPr="00E66615">
        <w:rPr>
          <w:rFonts w:cs="Arial"/>
          <w:u w:val="single"/>
        </w:rPr>
        <w:t>Metodología:</w:t>
      </w:r>
    </w:p>
    <w:p w:rsidR="005B6882" w:rsidRPr="00E66615" w:rsidRDefault="005B6882" w:rsidP="00F66A30">
      <w:pPr>
        <w:jc w:val="both"/>
        <w:rPr>
          <w:rFonts w:cs="Arial"/>
        </w:rPr>
      </w:pPr>
      <w:r w:rsidRPr="00E66615">
        <w:rPr>
          <w:rFonts w:cs="Arial"/>
        </w:rPr>
        <w:t xml:space="preserve">Para la identificación de las necesidades de la </w:t>
      </w:r>
      <w:r w:rsidR="000D2132">
        <w:rPr>
          <w:rFonts w:cs="Arial"/>
        </w:rPr>
        <w:t>G</w:t>
      </w:r>
      <w:r w:rsidRPr="00E66615">
        <w:rPr>
          <w:rFonts w:cs="Arial"/>
        </w:rPr>
        <w:t xml:space="preserve">estión </w:t>
      </w:r>
      <w:r w:rsidR="000D2132">
        <w:rPr>
          <w:rFonts w:cs="Arial"/>
        </w:rPr>
        <w:t>D</w:t>
      </w:r>
      <w:r w:rsidRPr="00E66615">
        <w:rPr>
          <w:rFonts w:cs="Arial"/>
        </w:rPr>
        <w:t>ocumental, se hizo necesario recopilar la información a través de diferentes fuentes tales como:</w:t>
      </w:r>
    </w:p>
    <w:p w:rsidR="005B6882" w:rsidRPr="00A1017E" w:rsidRDefault="005B6882" w:rsidP="005B6882">
      <w:pPr>
        <w:pStyle w:val="Prrafodelista"/>
        <w:numPr>
          <w:ilvl w:val="0"/>
          <w:numId w:val="14"/>
        </w:numPr>
        <w:jc w:val="both"/>
        <w:rPr>
          <w:rFonts w:cs="Arial"/>
        </w:rPr>
      </w:pPr>
      <w:r w:rsidRPr="00A1017E">
        <w:rPr>
          <w:rFonts w:cs="Arial"/>
        </w:rPr>
        <w:t>Matriz DOFA</w:t>
      </w:r>
    </w:p>
    <w:p w:rsidR="005B6882" w:rsidRPr="00A1017E" w:rsidRDefault="005B6882" w:rsidP="005B6882">
      <w:pPr>
        <w:pStyle w:val="Prrafodelista"/>
        <w:numPr>
          <w:ilvl w:val="0"/>
          <w:numId w:val="14"/>
        </w:numPr>
        <w:jc w:val="both"/>
        <w:rPr>
          <w:rFonts w:cs="Arial"/>
        </w:rPr>
      </w:pPr>
      <w:r w:rsidRPr="00A1017E">
        <w:rPr>
          <w:rFonts w:cs="Arial"/>
        </w:rPr>
        <w:t>Análisis de los Archivos de Gestión de la entidad</w:t>
      </w:r>
    </w:p>
    <w:p w:rsidR="00A1017E" w:rsidRPr="00A1017E" w:rsidRDefault="005B6882" w:rsidP="00676D75">
      <w:pPr>
        <w:pStyle w:val="Prrafodelista"/>
        <w:numPr>
          <w:ilvl w:val="0"/>
          <w:numId w:val="14"/>
        </w:numPr>
        <w:jc w:val="both"/>
        <w:rPr>
          <w:rFonts w:cs="Arial"/>
        </w:rPr>
      </w:pPr>
      <w:r w:rsidRPr="00A1017E">
        <w:rPr>
          <w:rFonts w:cs="Arial"/>
        </w:rPr>
        <w:t>Diagnóst</w:t>
      </w:r>
      <w:r w:rsidR="00494944">
        <w:rPr>
          <w:rFonts w:cs="Arial"/>
        </w:rPr>
        <w:t xml:space="preserve">ico Integral del Archivo MODELO </w:t>
      </w:r>
      <w:proofErr w:type="spellStart"/>
      <w:r w:rsidR="00494944">
        <w:rPr>
          <w:rFonts w:cs="Arial"/>
        </w:rPr>
        <w:t>MIPG</w:t>
      </w:r>
      <w:proofErr w:type="spellEnd"/>
    </w:p>
    <w:p w:rsidR="005B6882" w:rsidRPr="00A1017E" w:rsidRDefault="005B6882" w:rsidP="00676D75">
      <w:pPr>
        <w:pStyle w:val="Prrafodelista"/>
        <w:numPr>
          <w:ilvl w:val="0"/>
          <w:numId w:val="14"/>
        </w:numPr>
        <w:jc w:val="both"/>
        <w:rPr>
          <w:rFonts w:cs="Arial"/>
        </w:rPr>
      </w:pPr>
      <w:r w:rsidRPr="00A1017E">
        <w:rPr>
          <w:rFonts w:cs="Arial"/>
        </w:rPr>
        <w:t>Recolección de información de documentación producida y recibida en cada uno</w:t>
      </w:r>
      <w:r w:rsidR="00F66A30" w:rsidRPr="00A1017E">
        <w:rPr>
          <w:rFonts w:cs="Arial"/>
        </w:rPr>
        <w:t xml:space="preserve"> de los procesos</w:t>
      </w:r>
      <w:r w:rsidR="00DB1225" w:rsidRPr="00A1017E">
        <w:rPr>
          <w:rFonts w:cs="Arial"/>
        </w:rPr>
        <w:t xml:space="preserve"> de la entidad</w:t>
      </w:r>
      <w:r w:rsidR="00F66A30" w:rsidRPr="00A1017E">
        <w:rPr>
          <w:rFonts w:cs="Arial"/>
        </w:rPr>
        <w:t xml:space="preserve"> para la actualización de Tablas de Retención Documental (</w:t>
      </w:r>
      <w:proofErr w:type="spellStart"/>
      <w:r w:rsidR="00F66A30" w:rsidRPr="00A1017E">
        <w:rPr>
          <w:rFonts w:cs="Arial"/>
        </w:rPr>
        <w:t>TRD</w:t>
      </w:r>
      <w:proofErr w:type="spellEnd"/>
      <w:r w:rsidR="00F66A30" w:rsidRPr="00A1017E">
        <w:rPr>
          <w:rFonts w:cs="Arial"/>
        </w:rPr>
        <w:t>).</w:t>
      </w:r>
      <w:r w:rsidRPr="00A1017E">
        <w:rPr>
          <w:rFonts w:cs="Arial"/>
        </w:rPr>
        <w:t xml:space="preserve"> </w:t>
      </w:r>
    </w:p>
    <w:p w:rsidR="001D1859" w:rsidRPr="001D1859" w:rsidRDefault="00EC6991" w:rsidP="00CB3EBA">
      <w:pPr>
        <w:pStyle w:val="Ttulo3"/>
        <w:numPr>
          <w:ilvl w:val="2"/>
          <w:numId w:val="3"/>
        </w:numPr>
        <w:jc w:val="both"/>
        <w:rPr>
          <w:rFonts w:ascii="Arial" w:hAnsi="Arial" w:cs="Arial"/>
          <w:b/>
          <w:color w:val="auto"/>
        </w:rPr>
      </w:pPr>
      <w:bookmarkStart w:id="10" w:name="_Toc467075961"/>
      <w:r w:rsidRPr="00EC6991">
        <w:rPr>
          <w:rFonts w:ascii="Arial" w:hAnsi="Arial" w:cs="Arial"/>
          <w:b/>
          <w:color w:val="auto"/>
        </w:rPr>
        <w:t>TECNOLÓGICOS</w:t>
      </w:r>
      <w:bookmarkEnd w:id="10"/>
    </w:p>
    <w:p w:rsidR="00D52EEF" w:rsidRPr="00C869AF" w:rsidRDefault="00287548" w:rsidP="00CB3EBA">
      <w:pPr>
        <w:jc w:val="both"/>
        <w:rPr>
          <w:rFonts w:cs="Arial"/>
        </w:rPr>
      </w:pPr>
      <w:r w:rsidRPr="00C869AF">
        <w:rPr>
          <w:rFonts w:cs="Arial"/>
        </w:rPr>
        <w:t xml:space="preserve">Se hace necesario </w:t>
      </w:r>
      <w:r w:rsidR="007B231F" w:rsidRPr="00C869AF">
        <w:rPr>
          <w:rFonts w:cs="Arial"/>
        </w:rPr>
        <w:t>el fortalecimiento de la plataforma tecnológica implementando</w:t>
      </w:r>
      <w:r w:rsidRPr="00C869AF">
        <w:rPr>
          <w:rFonts w:cs="Arial"/>
        </w:rPr>
        <w:t xml:space="preserve"> herramientas</w:t>
      </w:r>
      <w:r w:rsidR="007B231F" w:rsidRPr="00C869AF">
        <w:rPr>
          <w:rFonts w:cs="Arial"/>
        </w:rPr>
        <w:t xml:space="preserve"> </w:t>
      </w:r>
      <w:r w:rsidR="00594580" w:rsidRPr="00C869AF">
        <w:rPr>
          <w:rFonts w:cs="Arial"/>
        </w:rPr>
        <w:t xml:space="preserve">modernas </w:t>
      </w:r>
      <w:r w:rsidRPr="00C869AF">
        <w:rPr>
          <w:rFonts w:cs="Arial"/>
        </w:rPr>
        <w:t xml:space="preserve">que faciliten el </w:t>
      </w:r>
      <w:r w:rsidR="00347B2C" w:rsidRPr="00C869AF">
        <w:rPr>
          <w:rFonts w:cs="Arial"/>
        </w:rPr>
        <w:t xml:space="preserve">buen </w:t>
      </w:r>
      <w:r w:rsidRPr="00C869AF">
        <w:rPr>
          <w:rFonts w:cs="Arial"/>
        </w:rPr>
        <w:t>manejo de la información</w:t>
      </w:r>
      <w:r w:rsidR="00D34FB0" w:rsidRPr="00C869AF">
        <w:rPr>
          <w:rFonts w:cs="Arial"/>
        </w:rPr>
        <w:t xml:space="preserve"> y </w:t>
      </w:r>
      <w:r w:rsidR="00594580" w:rsidRPr="00C869AF">
        <w:rPr>
          <w:rFonts w:cs="Arial"/>
        </w:rPr>
        <w:t xml:space="preserve">cuenten con criterios de seguridad y </w:t>
      </w:r>
      <w:r w:rsidR="00347B2C" w:rsidRPr="00C869AF">
        <w:rPr>
          <w:rFonts w:cs="Arial"/>
        </w:rPr>
        <w:t xml:space="preserve">privacidad, para lo cual se debe tener en cuenta algunos requisitos tecnológicos tales como: </w:t>
      </w:r>
    </w:p>
    <w:p w:rsidR="00347B2C" w:rsidRPr="00C869AF" w:rsidRDefault="00347B2C" w:rsidP="00347B2C">
      <w:pPr>
        <w:pStyle w:val="Prrafodelista"/>
        <w:numPr>
          <w:ilvl w:val="0"/>
          <w:numId w:val="12"/>
        </w:numPr>
        <w:jc w:val="both"/>
        <w:rPr>
          <w:rFonts w:cs="Arial"/>
        </w:rPr>
      </w:pPr>
      <w:r w:rsidRPr="00C869AF">
        <w:rPr>
          <w:rFonts w:cs="Arial"/>
        </w:rPr>
        <w:t>Implementación de software de Gestión Documental.</w:t>
      </w:r>
    </w:p>
    <w:p w:rsidR="00347B2C" w:rsidRPr="00C869AF" w:rsidRDefault="00347B2C" w:rsidP="00347B2C">
      <w:pPr>
        <w:pStyle w:val="Prrafodelista"/>
        <w:numPr>
          <w:ilvl w:val="0"/>
          <w:numId w:val="12"/>
        </w:numPr>
        <w:jc w:val="both"/>
        <w:rPr>
          <w:rFonts w:cs="Arial"/>
        </w:rPr>
      </w:pPr>
      <w:r w:rsidRPr="00C869AF">
        <w:rPr>
          <w:rFonts w:cs="Arial"/>
        </w:rPr>
        <w:t>Proporcionar los equipos</w:t>
      </w:r>
      <w:r w:rsidR="00C96604">
        <w:rPr>
          <w:rFonts w:cs="Arial"/>
        </w:rPr>
        <w:t xml:space="preserve"> e infraestructura </w:t>
      </w:r>
      <w:r w:rsidRPr="00C869AF">
        <w:rPr>
          <w:rFonts w:cs="Arial"/>
        </w:rPr>
        <w:t xml:space="preserve"> </w:t>
      </w:r>
      <w:r w:rsidR="00C96604">
        <w:rPr>
          <w:rFonts w:cs="Arial"/>
        </w:rPr>
        <w:t xml:space="preserve">necesaria para la debida </w:t>
      </w:r>
      <w:r w:rsidR="00C96604" w:rsidRPr="00C869AF">
        <w:rPr>
          <w:rFonts w:cs="Arial"/>
        </w:rPr>
        <w:t>recepción</w:t>
      </w:r>
      <w:r w:rsidR="00C96604">
        <w:rPr>
          <w:rFonts w:cs="Arial"/>
        </w:rPr>
        <w:t xml:space="preserve">, </w:t>
      </w:r>
      <w:r w:rsidR="00F050D1">
        <w:rPr>
          <w:rFonts w:cs="Arial"/>
        </w:rPr>
        <w:t>registr</w:t>
      </w:r>
      <w:r w:rsidR="00C96604">
        <w:rPr>
          <w:rFonts w:cs="Arial"/>
        </w:rPr>
        <w:t>o</w:t>
      </w:r>
      <w:r w:rsidR="00F050D1">
        <w:rPr>
          <w:rFonts w:cs="Arial"/>
        </w:rPr>
        <w:t>,</w:t>
      </w:r>
      <w:r w:rsidR="00C96604">
        <w:rPr>
          <w:rFonts w:cs="Arial"/>
        </w:rPr>
        <w:t xml:space="preserve"> trámite</w:t>
      </w:r>
      <w:r w:rsidRPr="00C869AF">
        <w:rPr>
          <w:rFonts w:cs="Arial"/>
        </w:rPr>
        <w:t xml:space="preserve">, consulta y </w:t>
      </w:r>
      <w:r w:rsidR="00C96604" w:rsidRPr="00C869AF">
        <w:rPr>
          <w:rFonts w:cs="Arial"/>
        </w:rPr>
        <w:t>conserva</w:t>
      </w:r>
      <w:r w:rsidR="00C96604">
        <w:rPr>
          <w:rFonts w:cs="Arial"/>
        </w:rPr>
        <w:t>ción</w:t>
      </w:r>
      <w:r w:rsidRPr="00C869AF">
        <w:rPr>
          <w:rFonts w:cs="Arial"/>
        </w:rPr>
        <w:t xml:space="preserve"> </w:t>
      </w:r>
      <w:r w:rsidR="00C96604">
        <w:rPr>
          <w:rFonts w:cs="Arial"/>
        </w:rPr>
        <w:t>de la documentación producto del deber ser de la entidad.</w:t>
      </w:r>
      <w:r w:rsidRPr="00C869AF">
        <w:rPr>
          <w:rFonts w:cs="Arial"/>
        </w:rPr>
        <w:t xml:space="preserve"> </w:t>
      </w:r>
    </w:p>
    <w:p w:rsidR="002E10BC" w:rsidRDefault="002E10BC" w:rsidP="00347B2C">
      <w:pPr>
        <w:pStyle w:val="Prrafodelista"/>
        <w:numPr>
          <w:ilvl w:val="0"/>
          <w:numId w:val="12"/>
        </w:numPr>
        <w:jc w:val="both"/>
        <w:rPr>
          <w:rFonts w:cs="Arial"/>
        </w:rPr>
      </w:pPr>
      <w:r w:rsidRPr="00C869AF">
        <w:rPr>
          <w:rFonts w:cs="Arial"/>
        </w:rPr>
        <w:lastRenderedPageBreak/>
        <w:t xml:space="preserve">Proporcionar herramientas tecnológicas para el control y seguridad de la información. </w:t>
      </w:r>
    </w:p>
    <w:p w:rsidR="00457A92" w:rsidRPr="00457A92" w:rsidRDefault="00F202F4" w:rsidP="00CB3EBA">
      <w:pPr>
        <w:pStyle w:val="Ttulo1"/>
        <w:numPr>
          <w:ilvl w:val="0"/>
          <w:numId w:val="3"/>
        </w:numPr>
        <w:jc w:val="both"/>
        <w:rPr>
          <w:rFonts w:cs="Arial"/>
          <w:b w:val="0"/>
        </w:rPr>
      </w:pPr>
      <w:bookmarkStart w:id="11" w:name="_Toc467075962"/>
      <w:r w:rsidRPr="00F202F4">
        <w:rPr>
          <w:rFonts w:cs="Arial"/>
          <w:b w:val="0"/>
        </w:rPr>
        <w:t>LINEAMIENTOS PARA LOS PROCESOS DE GESTIÓN DOCUMENTAL</w:t>
      </w:r>
      <w:bookmarkEnd w:id="11"/>
    </w:p>
    <w:p w:rsidR="00673FB9" w:rsidRDefault="00673FB9" w:rsidP="00CB3EBA">
      <w:pPr>
        <w:pStyle w:val="Ttulo2"/>
        <w:numPr>
          <w:ilvl w:val="1"/>
          <w:numId w:val="3"/>
        </w:numPr>
        <w:jc w:val="both"/>
        <w:rPr>
          <w:rFonts w:ascii="Arial" w:hAnsi="Arial" w:cs="Arial"/>
          <w:b/>
          <w:color w:val="auto"/>
          <w:sz w:val="24"/>
        </w:rPr>
      </w:pPr>
      <w:bookmarkStart w:id="12" w:name="_Toc467075963"/>
      <w:r w:rsidRPr="00740F91">
        <w:rPr>
          <w:rFonts w:ascii="Arial" w:hAnsi="Arial" w:cs="Arial"/>
          <w:b/>
          <w:color w:val="auto"/>
          <w:sz w:val="24"/>
        </w:rPr>
        <w:t>PLANEACIÓN</w:t>
      </w:r>
      <w:bookmarkEnd w:id="12"/>
    </w:p>
    <w:tbl>
      <w:tblPr>
        <w:tblW w:w="8774" w:type="dxa"/>
        <w:tblInd w:w="-115" w:type="dxa"/>
        <w:tblCellMar>
          <w:left w:w="70" w:type="dxa"/>
          <w:right w:w="70" w:type="dxa"/>
        </w:tblCellMar>
        <w:tblLook w:val="04A0" w:firstRow="1" w:lastRow="0" w:firstColumn="1" w:lastColumn="0" w:noHBand="0" w:noVBand="1"/>
      </w:tblPr>
      <w:tblGrid>
        <w:gridCol w:w="3123"/>
        <w:gridCol w:w="5651"/>
      </w:tblGrid>
      <w:tr w:rsidR="001A59D5" w:rsidRPr="003E3073" w:rsidTr="000526F0">
        <w:trPr>
          <w:trHeight w:val="281"/>
        </w:trPr>
        <w:tc>
          <w:tcPr>
            <w:tcW w:w="3123"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ASPECTO/CRITERIO</w:t>
            </w:r>
          </w:p>
        </w:tc>
        <w:tc>
          <w:tcPr>
            <w:tcW w:w="5651" w:type="dxa"/>
            <w:vMerge w:val="restart"/>
            <w:tcBorders>
              <w:top w:val="single" w:sz="8" w:space="0" w:color="auto"/>
              <w:left w:val="nil"/>
              <w:bottom w:val="single" w:sz="8" w:space="0" w:color="000000"/>
              <w:right w:val="nil"/>
            </w:tcBorders>
            <w:shd w:val="clear" w:color="000000" w:fill="E6B8B7"/>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ACTIVIDADES A DESARROLLAR</w:t>
            </w:r>
          </w:p>
        </w:tc>
      </w:tr>
      <w:tr w:rsidR="001A59D5" w:rsidRPr="003E3073" w:rsidTr="000526F0">
        <w:trPr>
          <w:trHeight w:val="281"/>
        </w:trPr>
        <w:tc>
          <w:tcPr>
            <w:tcW w:w="3123" w:type="dxa"/>
            <w:vMerge/>
            <w:tcBorders>
              <w:top w:val="single" w:sz="8" w:space="0" w:color="auto"/>
              <w:left w:val="single" w:sz="8" w:space="0" w:color="auto"/>
              <w:bottom w:val="single" w:sz="8" w:space="0" w:color="000000"/>
              <w:right w:val="single" w:sz="8"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vMerge/>
            <w:tcBorders>
              <w:top w:val="single" w:sz="8" w:space="0" w:color="auto"/>
              <w:left w:val="nil"/>
              <w:bottom w:val="single" w:sz="8" w:space="0" w:color="000000"/>
              <w:right w:val="nil"/>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r>
      <w:tr w:rsidR="001A59D5" w:rsidRPr="003E3073" w:rsidTr="000526F0">
        <w:trPr>
          <w:trHeight w:val="281"/>
        </w:trPr>
        <w:tc>
          <w:tcPr>
            <w:tcW w:w="3123" w:type="dxa"/>
            <w:vMerge/>
            <w:tcBorders>
              <w:top w:val="single" w:sz="8" w:space="0" w:color="auto"/>
              <w:left w:val="single" w:sz="8" w:space="0" w:color="auto"/>
              <w:bottom w:val="single" w:sz="8" w:space="0" w:color="000000"/>
              <w:right w:val="single" w:sz="8"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vMerge/>
            <w:tcBorders>
              <w:top w:val="single" w:sz="8" w:space="0" w:color="auto"/>
              <w:left w:val="nil"/>
              <w:bottom w:val="single" w:sz="8" w:space="0" w:color="000000"/>
              <w:right w:val="nil"/>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r>
      <w:tr w:rsidR="001A59D5" w:rsidRPr="003E3073" w:rsidTr="00733A9B">
        <w:trPr>
          <w:trHeight w:val="748"/>
        </w:trPr>
        <w:tc>
          <w:tcPr>
            <w:tcW w:w="3123"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PLANEACIÓN DOCUMENTAL</w:t>
            </w: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 xml:space="preserve">Ajuste del Programa de Gestión Documental a los lineamientos establecidos por el Archivo General de la Nación y Ley de Transparencia </w:t>
            </w:r>
          </w:p>
        </w:tc>
      </w:tr>
      <w:tr w:rsidR="000526F0" w:rsidRPr="003E3073" w:rsidTr="00733A9B">
        <w:trPr>
          <w:trHeight w:val="496"/>
        </w:trPr>
        <w:tc>
          <w:tcPr>
            <w:tcW w:w="3123" w:type="dxa"/>
            <w:vMerge/>
            <w:tcBorders>
              <w:top w:val="nil"/>
              <w:left w:val="single" w:sz="4" w:space="0" w:color="auto"/>
              <w:bottom w:val="single" w:sz="4" w:space="0" w:color="000000"/>
              <w:right w:val="single" w:sz="4" w:space="0" w:color="auto"/>
            </w:tcBorders>
            <w:vAlign w:val="center"/>
          </w:tcPr>
          <w:p w:rsidR="000526F0" w:rsidRPr="003E3073" w:rsidRDefault="000526F0"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tcPr>
          <w:p w:rsidR="000526F0" w:rsidRPr="003E3073" w:rsidRDefault="000526F0" w:rsidP="00F903D6">
            <w:pPr>
              <w:spacing w:after="0" w:line="240" w:lineRule="auto"/>
              <w:jc w:val="both"/>
              <w:rPr>
                <w:rFonts w:eastAsia="Times New Roman" w:cs="Arial"/>
                <w:color w:val="000000"/>
                <w:szCs w:val="24"/>
                <w:lang w:eastAsia="es-ES"/>
              </w:rPr>
            </w:pPr>
            <w:r>
              <w:rPr>
                <w:rFonts w:eastAsia="Times New Roman" w:cs="Arial"/>
                <w:color w:val="000000"/>
                <w:szCs w:val="24"/>
                <w:lang w:eastAsia="es-ES"/>
              </w:rPr>
              <w:t>Identificación de necesidades para implementar mejoras que garanticen el  correcto desarrollo y cumplimiento de los lineamientos establecidos.</w:t>
            </w:r>
          </w:p>
        </w:tc>
      </w:tr>
      <w:tr w:rsidR="001A59D5" w:rsidRPr="003E3073" w:rsidTr="00733A9B">
        <w:trPr>
          <w:trHeight w:val="496"/>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C96604" w:rsidP="00733A9B">
            <w:pPr>
              <w:spacing w:after="0" w:line="240" w:lineRule="auto"/>
              <w:jc w:val="both"/>
              <w:rPr>
                <w:rFonts w:eastAsia="Times New Roman" w:cs="Arial"/>
                <w:color w:val="000000"/>
                <w:szCs w:val="24"/>
                <w:lang w:eastAsia="es-ES"/>
              </w:rPr>
            </w:pPr>
            <w:r>
              <w:rPr>
                <w:rFonts w:eastAsia="Times New Roman" w:cs="Arial"/>
                <w:color w:val="000000"/>
                <w:szCs w:val="24"/>
                <w:lang w:eastAsia="es-ES"/>
              </w:rPr>
              <w:t>Actualización ajuste e implementación</w:t>
            </w:r>
            <w:r w:rsidR="001A59D5" w:rsidRPr="003E3073">
              <w:rPr>
                <w:rFonts w:eastAsia="Times New Roman" w:cs="Arial"/>
                <w:color w:val="000000"/>
                <w:szCs w:val="24"/>
                <w:lang w:eastAsia="es-ES"/>
              </w:rPr>
              <w:t xml:space="preserve"> de las Tablas de Retención Documental</w:t>
            </w:r>
            <w:r>
              <w:rPr>
                <w:rFonts w:eastAsia="Times New Roman" w:cs="Arial"/>
                <w:color w:val="000000"/>
                <w:szCs w:val="24"/>
                <w:lang w:eastAsia="es-ES"/>
              </w:rPr>
              <w:t xml:space="preserve"> (</w:t>
            </w:r>
            <w:proofErr w:type="spellStart"/>
            <w:r>
              <w:rPr>
                <w:rFonts w:eastAsia="Times New Roman" w:cs="Arial"/>
                <w:color w:val="000000"/>
                <w:szCs w:val="24"/>
                <w:lang w:eastAsia="es-ES"/>
              </w:rPr>
              <w:t>TRD</w:t>
            </w:r>
            <w:proofErr w:type="spellEnd"/>
            <w:r>
              <w:rPr>
                <w:rFonts w:eastAsia="Times New Roman" w:cs="Arial"/>
                <w:color w:val="000000"/>
                <w:szCs w:val="24"/>
                <w:lang w:eastAsia="es-ES"/>
              </w:rPr>
              <w:t xml:space="preserve">) </w:t>
            </w:r>
          </w:p>
        </w:tc>
      </w:tr>
      <w:tr w:rsidR="001A59D5" w:rsidRPr="003E3073" w:rsidTr="00733A9B">
        <w:trPr>
          <w:trHeight w:val="748"/>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Elaboración de Cuadro de Clasificación Documental, Registro de Activos de Información, diseñar y adoptar el esquema de publicación acorde a las directrices del Gobierno Nacional.</w:t>
            </w:r>
          </w:p>
        </w:tc>
      </w:tr>
      <w:tr w:rsidR="001A59D5" w:rsidRPr="003E3073" w:rsidTr="00733A9B">
        <w:trPr>
          <w:trHeight w:val="246"/>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 xml:space="preserve">Elaboración de Registro de Activos de Información </w:t>
            </w:r>
          </w:p>
        </w:tc>
      </w:tr>
      <w:tr w:rsidR="000526F0" w:rsidRPr="003E3073" w:rsidTr="00733A9B">
        <w:trPr>
          <w:trHeight w:val="246"/>
        </w:trPr>
        <w:tc>
          <w:tcPr>
            <w:tcW w:w="3123" w:type="dxa"/>
            <w:vMerge/>
            <w:tcBorders>
              <w:top w:val="nil"/>
              <w:left w:val="single" w:sz="4" w:space="0" w:color="auto"/>
              <w:bottom w:val="single" w:sz="4" w:space="0" w:color="000000"/>
              <w:right w:val="single" w:sz="4" w:space="0" w:color="auto"/>
            </w:tcBorders>
            <w:vAlign w:val="center"/>
          </w:tcPr>
          <w:p w:rsidR="000526F0" w:rsidRPr="003E3073" w:rsidRDefault="000526F0"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tcPr>
          <w:p w:rsidR="000526F0" w:rsidRPr="003E3073" w:rsidRDefault="000526F0" w:rsidP="00F903D6">
            <w:pPr>
              <w:spacing w:after="0" w:line="240" w:lineRule="auto"/>
              <w:jc w:val="both"/>
              <w:rPr>
                <w:rFonts w:eastAsia="Times New Roman" w:cs="Arial"/>
                <w:color w:val="000000"/>
                <w:szCs w:val="24"/>
                <w:lang w:eastAsia="es-ES"/>
              </w:rPr>
            </w:pPr>
            <w:r>
              <w:rPr>
                <w:rFonts w:eastAsia="Times New Roman" w:cs="Arial"/>
                <w:color w:val="000000"/>
                <w:szCs w:val="24"/>
                <w:lang w:eastAsia="es-ES"/>
              </w:rPr>
              <w:t>Analizar los procesos y procedimientos</w:t>
            </w:r>
          </w:p>
        </w:tc>
      </w:tr>
      <w:tr w:rsidR="000526F0" w:rsidRPr="003E3073" w:rsidTr="00733A9B">
        <w:trPr>
          <w:trHeight w:val="246"/>
        </w:trPr>
        <w:tc>
          <w:tcPr>
            <w:tcW w:w="3123" w:type="dxa"/>
            <w:vMerge/>
            <w:tcBorders>
              <w:top w:val="nil"/>
              <w:left w:val="single" w:sz="4" w:space="0" w:color="auto"/>
              <w:bottom w:val="single" w:sz="4" w:space="0" w:color="000000"/>
              <w:right w:val="single" w:sz="4" w:space="0" w:color="auto"/>
            </w:tcBorders>
            <w:vAlign w:val="center"/>
          </w:tcPr>
          <w:p w:rsidR="000526F0" w:rsidRPr="003E3073" w:rsidRDefault="000526F0"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tcPr>
          <w:p w:rsidR="000526F0" w:rsidRDefault="000526F0" w:rsidP="00F903D6">
            <w:pPr>
              <w:spacing w:after="0" w:line="240" w:lineRule="auto"/>
              <w:jc w:val="both"/>
              <w:rPr>
                <w:rFonts w:eastAsia="Times New Roman" w:cs="Arial"/>
                <w:color w:val="000000"/>
                <w:szCs w:val="24"/>
                <w:lang w:eastAsia="es-ES"/>
              </w:rPr>
            </w:pPr>
            <w:r>
              <w:rPr>
                <w:rFonts w:eastAsia="Times New Roman" w:cs="Arial"/>
                <w:color w:val="000000"/>
                <w:szCs w:val="24"/>
                <w:lang w:eastAsia="es-ES"/>
              </w:rPr>
              <w:t>Actualización de formatos documentales</w:t>
            </w:r>
          </w:p>
        </w:tc>
      </w:tr>
      <w:tr w:rsidR="001A59D5" w:rsidRPr="003E3073" w:rsidTr="00733A9B">
        <w:trPr>
          <w:trHeight w:val="496"/>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Realizar análisis orientado a determinar la necesidad de optimizar y automatizar los procesos de la gestión documental.</w:t>
            </w:r>
          </w:p>
        </w:tc>
      </w:tr>
      <w:tr w:rsidR="001A59D5" w:rsidRPr="003E3073" w:rsidTr="000526F0">
        <w:trPr>
          <w:trHeight w:val="1249"/>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uto"/>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 xml:space="preserve">Implementación de directrices para la creación, diseño y administración de los documentos incluyendo mecanismos de autentificación que garanticen el control de acceso, preservación de los documentos electrónicos, seguridad de la información. </w:t>
            </w:r>
          </w:p>
        </w:tc>
      </w:tr>
      <w:tr w:rsidR="001A59D5" w:rsidRPr="003E3073" w:rsidTr="000526F0">
        <w:trPr>
          <w:trHeight w:val="496"/>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uto"/>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 xml:space="preserve">Definición de descripción de los documentos de archivo a través  de metadatos mínimos (contenido, estructura, y contexto), </w:t>
            </w:r>
          </w:p>
        </w:tc>
      </w:tr>
      <w:tr w:rsidR="001A59D5" w:rsidRPr="003E3073" w:rsidTr="00733A9B">
        <w:trPr>
          <w:trHeight w:val="748"/>
        </w:trPr>
        <w:tc>
          <w:tcPr>
            <w:tcW w:w="3123"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651"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Establecimiento de criterios para la identificación de carpetas, cajas estanterías y archivadores que faciliten la ubicación de los mismos</w:t>
            </w:r>
          </w:p>
        </w:tc>
      </w:tr>
    </w:tbl>
    <w:p w:rsidR="006852E2" w:rsidRDefault="006852E2" w:rsidP="00A31787"/>
    <w:p w:rsidR="00CF4497" w:rsidRDefault="00CF4497" w:rsidP="00A31787"/>
    <w:p w:rsidR="00D11480" w:rsidRDefault="00D11480" w:rsidP="00A31787"/>
    <w:p w:rsidR="008263CD" w:rsidRPr="00A31787" w:rsidRDefault="008263CD" w:rsidP="00A31787"/>
    <w:p w:rsidR="003E3073" w:rsidRDefault="00673FB9" w:rsidP="003E3073">
      <w:pPr>
        <w:pStyle w:val="Ttulo2"/>
        <w:numPr>
          <w:ilvl w:val="1"/>
          <w:numId w:val="3"/>
        </w:numPr>
        <w:jc w:val="both"/>
        <w:rPr>
          <w:rFonts w:ascii="Arial" w:hAnsi="Arial" w:cs="Arial"/>
          <w:b/>
          <w:color w:val="auto"/>
          <w:sz w:val="24"/>
        </w:rPr>
      </w:pPr>
      <w:bookmarkStart w:id="13" w:name="_Toc467075964"/>
      <w:r w:rsidRPr="00740F91">
        <w:rPr>
          <w:rFonts w:ascii="Arial" w:hAnsi="Arial" w:cs="Arial"/>
          <w:b/>
          <w:color w:val="auto"/>
          <w:sz w:val="24"/>
        </w:rPr>
        <w:t>PRODUCCIÓN</w:t>
      </w:r>
      <w:bookmarkEnd w:id="13"/>
    </w:p>
    <w:p w:rsidR="00F903D6" w:rsidRPr="00F903D6" w:rsidRDefault="00F903D6" w:rsidP="00F903D6"/>
    <w:tbl>
      <w:tblPr>
        <w:tblW w:w="8431" w:type="dxa"/>
        <w:tblInd w:w="-65" w:type="dxa"/>
        <w:tblCellMar>
          <w:left w:w="70" w:type="dxa"/>
          <w:right w:w="70" w:type="dxa"/>
        </w:tblCellMar>
        <w:tblLook w:val="04A0" w:firstRow="1" w:lastRow="0" w:firstColumn="1" w:lastColumn="0" w:noHBand="0" w:noVBand="1"/>
      </w:tblPr>
      <w:tblGrid>
        <w:gridCol w:w="2936"/>
        <w:gridCol w:w="5495"/>
      </w:tblGrid>
      <w:tr w:rsidR="001A59D5" w:rsidRPr="003E3073" w:rsidTr="003223AC">
        <w:trPr>
          <w:trHeight w:val="303"/>
        </w:trPr>
        <w:tc>
          <w:tcPr>
            <w:tcW w:w="2936"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ASPECTO/CRITERIO</w:t>
            </w:r>
          </w:p>
        </w:tc>
        <w:tc>
          <w:tcPr>
            <w:tcW w:w="5495" w:type="dxa"/>
            <w:vMerge w:val="restart"/>
            <w:tcBorders>
              <w:top w:val="single" w:sz="8" w:space="0" w:color="auto"/>
              <w:left w:val="nil"/>
              <w:bottom w:val="single" w:sz="8" w:space="0" w:color="000000"/>
              <w:right w:val="nil"/>
            </w:tcBorders>
            <w:shd w:val="clear" w:color="000000" w:fill="E6B8B7"/>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ACTIVIDADES A DESARROLLAR</w:t>
            </w:r>
          </w:p>
        </w:tc>
      </w:tr>
      <w:tr w:rsidR="001A59D5" w:rsidRPr="003E3073" w:rsidTr="003223AC">
        <w:trPr>
          <w:trHeight w:val="303"/>
        </w:trPr>
        <w:tc>
          <w:tcPr>
            <w:tcW w:w="2936" w:type="dxa"/>
            <w:vMerge/>
            <w:tcBorders>
              <w:top w:val="single" w:sz="8" w:space="0" w:color="auto"/>
              <w:left w:val="single" w:sz="8" w:space="0" w:color="auto"/>
              <w:bottom w:val="single" w:sz="8" w:space="0" w:color="000000"/>
              <w:right w:val="single" w:sz="8"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vMerge/>
            <w:tcBorders>
              <w:top w:val="single" w:sz="8" w:space="0" w:color="auto"/>
              <w:left w:val="nil"/>
              <w:bottom w:val="single" w:sz="8" w:space="0" w:color="000000"/>
              <w:right w:val="nil"/>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r>
      <w:tr w:rsidR="001A59D5" w:rsidRPr="003E3073" w:rsidTr="003223AC">
        <w:trPr>
          <w:trHeight w:val="334"/>
        </w:trPr>
        <w:tc>
          <w:tcPr>
            <w:tcW w:w="2936" w:type="dxa"/>
            <w:vMerge/>
            <w:tcBorders>
              <w:top w:val="single" w:sz="8" w:space="0" w:color="auto"/>
              <w:left w:val="single" w:sz="8" w:space="0" w:color="auto"/>
              <w:bottom w:val="single" w:sz="8" w:space="0" w:color="000000"/>
              <w:right w:val="single" w:sz="8"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vMerge/>
            <w:tcBorders>
              <w:top w:val="single" w:sz="8" w:space="0" w:color="auto"/>
              <w:left w:val="nil"/>
              <w:bottom w:val="single" w:sz="8" w:space="0" w:color="000000"/>
              <w:right w:val="nil"/>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r>
      <w:tr w:rsidR="001A59D5" w:rsidRPr="003E3073" w:rsidTr="00733A9B">
        <w:trPr>
          <w:trHeight w:val="1529"/>
        </w:trPr>
        <w:tc>
          <w:tcPr>
            <w:tcW w:w="2936"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3E3073" w:rsidRDefault="001A59D5" w:rsidP="003E3073">
            <w:pPr>
              <w:spacing w:after="0" w:line="240" w:lineRule="auto"/>
              <w:jc w:val="center"/>
              <w:rPr>
                <w:rFonts w:eastAsia="Times New Roman" w:cs="Arial"/>
                <w:b/>
                <w:bCs/>
                <w:color w:val="000000"/>
                <w:szCs w:val="24"/>
                <w:lang w:eastAsia="es-ES"/>
              </w:rPr>
            </w:pPr>
            <w:r w:rsidRPr="003E3073">
              <w:rPr>
                <w:rFonts w:eastAsia="Times New Roman" w:cs="Arial"/>
                <w:b/>
                <w:bCs/>
                <w:color w:val="000000"/>
                <w:szCs w:val="24"/>
                <w:lang w:eastAsia="es-ES"/>
              </w:rPr>
              <w:t>PRODUCCIÓN DOCUMENTAL</w:t>
            </w:r>
          </w:p>
        </w:tc>
        <w:tc>
          <w:tcPr>
            <w:tcW w:w="5495"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Definición de los lineamientos para la elaboración de los documentos de archivo, las condiciones diplomáticas (internas y externas), formato de preservación, el soporte, el medio, las técnicas de impresión, el tipo de tintas, calidad del papel y demás.</w:t>
            </w:r>
          </w:p>
        </w:tc>
      </w:tr>
      <w:tr w:rsidR="001A59D5" w:rsidRPr="003E3073" w:rsidTr="00733A9B">
        <w:trPr>
          <w:trHeight w:val="625"/>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Descripción de instrucciones para diligenciamiento de formas, formatos y formularios de la entidad</w:t>
            </w:r>
          </w:p>
        </w:tc>
      </w:tr>
      <w:tr w:rsidR="001A59D5" w:rsidRPr="003E3073" w:rsidTr="003223AC">
        <w:trPr>
          <w:trHeight w:val="932"/>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uto"/>
            <w:vAlign w:val="bottom"/>
            <w:hideMark/>
          </w:tcPr>
          <w:p w:rsidR="001A59D5" w:rsidRPr="003E3073" w:rsidRDefault="001A59D5" w:rsidP="00231648">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Determinación y selección d</w:t>
            </w:r>
            <w:r w:rsidR="00231648">
              <w:rPr>
                <w:rFonts w:eastAsia="Times New Roman" w:cs="Arial"/>
                <w:color w:val="000000"/>
                <w:szCs w:val="24"/>
                <w:lang w:eastAsia="es-ES"/>
              </w:rPr>
              <w:t>e soportes documentales (medios</w:t>
            </w:r>
            <w:r w:rsidRPr="003E3073">
              <w:rPr>
                <w:rFonts w:eastAsia="Times New Roman" w:cs="Arial"/>
                <w:color w:val="000000"/>
                <w:szCs w:val="24"/>
                <w:lang w:eastAsia="es-ES"/>
              </w:rPr>
              <w:t xml:space="preserve"> magnéticas, CD ROM, discos ópticos, discos duros, microfilme, video</w:t>
            </w:r>
            <w:r w:rsidR="00231648">
              <w:rPr>
                <w:rFonts w:eastAsia="Times New Roman" w:cs="Arial"/>
                <w:color w:val="000000"/>
                <w:szCs w:val="24"/>
                <w:lang w:eastAsia="es-ES"/>
              </w:rPr>
              <w:t xml:space="preserve">, servidores internos, nube informática </w:t>
            </w:r>
            <w:r w:rsidRPr="003E3073">
              <w:rPr>
                <w:rFonts w:eastAsia="Times New Roman" w:cs="Arial"/>
                <w:color w:val="000000"/>
                <w:szCs w:val="24"/>
                <w:lang w:eastAsia="es-ES"/>
              </w:rPr>
              <w:t>)</w:t>
            </w:r>
          </w:p>
        </w:tc>
      </w:tr>
      <w:tr w:rsidR="001A59D5" w:rsidRPr="003E3073" w:rsidTr="00733A9B">
        <w:trPr>
          <w:trHeight w:val="1238"/>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Establecimiento de mecanismos de control de versiones y aprobación de documentos para facilitar el trabajo colaborativo y el mantenimiento de la trazabilidad desde su creación hasta el momento de su aprobación y firma.</w:t>
            </w:r>
          </w:p>
        </w:tc>
      </w:tr>
      <w:tr w:rsidR="001A59D5" w:rsidRPr="003E3073" w:rsidTr="003223AC">
        <w:trPr>
          <w:trHeight w:val="932"/>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uto"/>
            <w:vAlign w:val="bottom"/>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Definición de políticas para el uso de adecuado de la reproducción de documentos con el fin de reducir costos derivados de su producción</w:t>
            </w:r>
            <w:r>
              <w:rPr>
                <w:rFonts w:eastAsia="Times New Roman" w:cs="Arial"/>
                <w:color w:val="000000"/>
                <w:szCs w:val="24"/>
                <w:lang w:eastAsia="es-ES"/>
              </w:rPr>
              <w:t>.</w:t>
            </w:r>
          </w:p>
        </w:tc>
      </w:tr>
      <w:tr w:rsidR="001A59D5" w:rsidRPr="003E3073" w:rsidTr="00733A9B">
        <w:trPr>
          <w:trHeight w:val="625"/>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Implementación de dispositivos tecnológicos en el área de archivo para la digitalización de los documentos.</w:t>
            </w:r>
          </w:p>
        </w:tc>
      </w:tr>
      <w:tr w:rsidR="001A59D5" w:rsidRPr="003E3073" w:rsidTr="003223AC">
        <w:trPr>
          <w:trHeight w:val="625"/>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uto"/>
            <w:vAlign w:val="bottom"/>
            <w:hideMark/>
          </w:tcPr>
          <w:p w:rsidR="001A59D5" w:rsidRPr="003E3073" w:rsidRDefault="001A59D5" w:rsidP="00F903D6">
            <w:pPr>
              <w:spacing w:after="0" w:line="240" w:lineRule="auto"/>
              <w:jc w:val="both"/>
              <w:rPr>
                <w:rFonts w:eastAsia="Times New Roman" w:cs="Arial"/>
                <w:color w:val="000000"/>
                <w:szCs w:val="24"/>
                <w:lang w:eastAsia="es-ES"/>
              </w:rPr>
            </w:pPr>
            <w:r w:rsidRPr="003E3073">
              <w:rPr>
                <w:rFonts w:eastAsia="Times New Roman" w:cs="Arial"/>
                <w:color w:val="000000"/>
                <w:szCs w:val="24"/>
                <w:lang w:eastAsia="es-ES"/>
              </w:rPr>
              <w:t>Generación de directrices para simplificar trámites de la entidad y facilitar su automatización</w:t>
            </w:r>
          </w:p>
        </w:tc>
      </w:tr>
      <w:tr w:rsidR="001A59D5" w:rsidRPr="003E3073" w:rsidTr="003223AC">
        <w:trPr>
          <w:trHeight w:val="319"/>
        </w:trPr>
        <w:tc>
          <w:tcPr>
            <w:tcW w:w="2936" w:type="dxa"/>
            <w:vMerge/>
            <w:tcBorders>
              <w:top w:val="nil"/>
              <w:left w:val="single" w:sz="4" w:space="0" w:color="auto"/>
              <w:bottom w:val="single" w:sz="4" w:space="0" w:color="000000"/>
              <w:right w:val="single" w:sz="4" w:space="0" w:color="auto"/>
            </w:tcBorders>
            <w:vAlign w:val="center"/>
            <w:hideMark/>
          </w:tcPr>
          <w:p w:rsidR="001A59D5" w:rsidRPr="003E3073" w:rsidRDefault="001A59D5" w:rsidP="003E3073">
            <w:pPr>
              <w:spacing w:after="0" w:line="240" w:lineRule="auto"/>
              <w:rPr>
                <w:rFonts w:eastAsia="Times New Roman" w:cs="Arial"/>
                <w:b/>
                <w:bCs/>
                <w:color w:val="000000"/>
                <w:szCs w:val="24"/>
                <w:lang w:eastAsia="es-ES"/>
              </w:rPr>
            </w:pPr>
          </w:p>
        </w:tc>
        <w:tc>
          <w:tcPr>
            <w:tcW w:w="5495" w:type="dxa"/>
            <w:tcBorders>
              <w:top w:val="nil"/>
              <w:left w:val="nil"/>
              <w:bottom w:val="single" w:sz="4" w:space="0" w:color="auto"/>
              <w:right w:val="single" w:sz="4" w:space="0" w:color="auto"/>
            </w:tcBorders>
            <w:shd w:val="clear" w:color="auto" w:fill="auto"/>
            <w:noWrap/>
            <w:vAlign w:val="bottom"/>
            <w:hideMark/>
          </w:tcPr>
          <w:p w:rsidR="001A59D5" w:rsidRPr="003E3073" w:rsidRDefault="008263CD" w:rsidP="00F903D6">
            <w:pPr>
              <w:spacing w:after="0" w:line="240" w:lineRule="auto"/>
              <w:jc w:val="both"/>
              <w:rPr>
                <w:rFonts w:eastAsia="Times New Roman" w:cs="Arial"/>
                <w:color w:val="000000"/>
                <w:szCs w:val="24"/>
                <w:lang w:eastAsia="es-ES"/>
              </w:rPr>
            </w:pPr>
            <w:r>
              <w:rPr>
                <w:rFonts w:eastAsia="Times New Roman" w:cs="Arial"/>
                <w:color w:val="000000"/>
                <w:szCs w:val="24"/>
                <w:lang w:eastAsia="es-ES"/>
              </w:rPr>
              <w:t>Adecuado uso de la digitalización de la información</w:t>
            </w:r>
          </w:p>
        </w:tc>
      </w:tr>
    </w:tbl>
    <w:p w:rsidR="003E3073" w:rsidRDefault="003E3073" w:rsidP="003E3073"/>
    <w:p w:rsidR="009E5E74" w:rsidRDefault="009E5E74" w:rsidP="003E3073"/>
    <w:p w:rsidR="009E5E74" w:rsidRDefault="009E5E74" w:rsidP="003E3073"/>
    <w:p w:rsidR="00673FB9" w:rsidRDefault="00673FB9" w:rsidP="00CB3EBA">
      <w:pPr>
        <w:pStyle w:val="Ttulo2"/>
        <w:numPr>
          <w:ilvl w:val="1"/>
          <w:numId w:val="3"/>
        </w:numPr>
        <w:jc w:val="both"/>
        <w:rPr>
          <w:rFonts w:ascii="Arial" w:hAnsi="Arial" w:cs="Arial"/>
          <w:b/>
          <w:color w:val="auto"/>
          <w:sz w:val="24"/>
        </w:rPr>
      </w:pPr>
      <w:bookmarkStart w:id="14" w:name="_Toc467075965"/>
      <w:r w:rsidRPr="00740F91">
        <w:rPr>
          <w:rFonts w:ascii="Arial" w:hAnsi="Arial" w:cs="Arial"/>
          <w:b/>
          <w:color w:val="auto"/>
          <w:sz w:val="24"/>
        </w:rPr>
        <w:lastRenderedPageBreak/>
        <w:t>GE</w:t>
      </w:r>
      <w:r w:rsidR="00C84829" w:rsidRPr="00740F91">
        <w:rPr>
          <w:rFonts w:ascii="Arial" w:hAnsi="Arial" w:cs="Arial"/>
          <w:b/>
          <w:color w:val="auto"/>
          <w:sz w:val="24"/>
        </w:rPr>
        <w:t>STIÓN Y TRÁMITE</w:t>
      </w:r>
      <w:bookmarkEnd w:id="14"/>
    </w:p>
    <w:p w:rsidR="009E5E74" w:rsidRDefault="009E5E74" w:rsidP="009E5E74"/>
    <w:tbl>
      <w:tblPr>
        <w:tblW w:w="8928" w:type="dxa"/>
        <w:tblInd w:w="-100" w:type="dxa"/>
        <w:tblCellMar>
          <w:left w:w="70" w:type="dxa"/>
          <w:right w:w="70" w:type="dxa"/>
        </w:tblCellMar>
        <w:tblLook w:val="04A0" w:firstRow="1" w:lastRow="0" w:firstColumn="1" w:lastColumn="0" w:noHBand="0" w:noVBand="1"/>
      </w:tblPr>
      <w:tblGrid>
        <w:gridCol w:w="3161"/>
        <w:gridCol w:w="5767"/>
      </w:tblGrid>
      <w:tr w:rsidR="001A59D5" w:rsidRPr="00055A90" w:rsidTr="003223AC">
        <w:trPr>
          <w:trHeight w:val="283"/>
        </w:trPr>
        <w:tc>
          <w:tcPr>
            <w:tcW w:w="3161"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055A90" w:rsidRDefault="001A59D5" w:rsidP="00055A90">
            <w:pPr>
              <w:spacing w:after="0" w:line="240" w:lineRule="auto"/>
              <w:jc w:val="center"/>
              <w:rPr>
                <w:rFonts w:eastAsia="Times New Roman" w:cs="Arial"/>
                <w:b/>
                <w:bCs/>
                <w:color w:val="000000"/>
                <w:szCs w:val="24"/>
                <w:lang w:eastAsia="es-ES"/>
              </w:rPr>
            </w:pPr>
            <w:r w:rsidRPr="00055A90">
              <w:rPr>
                <w:rFonts w:eastAsia="Times New Roman" w:cs="Arial"/>
                <w:b/>
                <w:bCs/>
                <w:color w:val="000000"/>
                <w:szCs w:val="24"/>
                <w:lang w:eastAsia="es-ES"/>
              </w:rPr>
              <w:t>ASPECTO/CRITERIO</w:t>
            </w:r>
          </w:p>
        </w:tc>
        <w:tc>
          <w:tcPr>
            <w:tcW w:w="5767" w:type="dxa"/>
            <w:vMerge w:val="restart"/>
            <w:tcBorders>
              <w:top w:val="single" w:sz="8" w:space="0" w:color="auto"/>
              <w:left w:val="nil"/>
              <w:bottom w:val="single" w:sz="8" w:space="0" w:color="000000"/>
              <w:right w:val="nil"/>
            </w:tcBorders>
            <w:shd w:val="clear" w:color="000000" w:fill="E6B8B7"/>
            <w:vAlign w:val="center"/>
            <w:hideMark/>
          </w:tcPr>
          <w:p w:rsidR="001A59D5" w:rsidRPr="00055A90" w:rsidRDefault="001A59D5" w:rsidP="00055A90">
            <w:pPr>
              <w:spacing w:after="0" w:line="240" w:lineRule="auto"/>
              <w:jc w:val="center"/>
              <w:rPr>
                <w:rFonts w:eastAsia="Times New Roman" w:cs="Arial"/>
                <w:b/>
                <w:bCs/>
                <w:color w:val="000000"/>
                <w:szCs w:val="24"/>
                <w:lang w:eastAsia="es-ES"/>
              </w:rPr>
            </w:pPr>
            <w:r w:rsidRPr="00055A90">
              <w:rPr>
                <w:rFonts w:eastAsia="Times New Roman" w:cs="Arial"/>
                <w:b/>
                <w:bCs/>
                <w:color w:val="000000"/>
                <w:szCs w:val="24"/>
                <w:lang w:eastAsia="es-ES"/>
              </w:rPr>
              <w:t>ACTIVIDADES A DESARROLLAR</w:t>
            </w:r>
          </w:p>
        </w:tc>
      </w:tr>
      <w:tr w:rsidR="001A59D5" w:rsidRPr="00055A90" w:rsidTr="003223AC">
        <w:trPr>
          <w:trHeight w:val="283"/>
        </w:trPr>
        <w:tc>
          <w:tcPr>
            <w:tcW w:w="3161" w:type="dxa"/>
            <w:vMerge/>
            <w:tcBorders>
              <w:top w:val="single" w:sz="8" w:space="0" w:color="auto"/>
              <w:left w:val="single" w:sz="8" w:space="0" w:color="auto"/>
              <w:bottom w:val="single" w:sz="8" w:space="0" w:color="000000"/>
              <w:right w:val="single" w:sz="8" w:space="0" w:color="auto"/>
            </w:tcBorders>
            <w:vAlign w:val="center"/>
            <w:hideMark/>
          </w:tcPr>
          <w:p w:rsidR="001A59D5" w:rsidRPr="00055A90" w:rsidRDefault="001A59D5" w:rsidP="00055A90">
            <w:pPr>
              <w:spacing w:after="0" w:line="240" w:lineRule="auto"/>
              <w:rPr>
                <w:rFonts w:eastAsia="Times New Roman" w:cs="Arial"/>
                <w:b/>
                <w:bCs/>
                <w:color w:val="000000"/>
                <w:szCs w:val="24"/>
                <w:lang w:eastAsia="es-ES"/>
              </w:rPr>
            </w:pPr>
          </w:p>
        </w:tc>
        <w:tc>
          <w:tcPr>
            <w:tcW w:w="5767" w:type="dxa"/>
            <w:vMerge/>
            <w:tcBorders>
              <w:top w:val="single" w:sz="8" w:space="0" w:color="auto"/>
              <w:left w:val="nil"/>
              <w:bottom w:val="single" w:sz="8" w:space="0" w:color="000000"/>
              <w:right w:val="nil"/>
            </w:tcBorders>
            <w:vAlign w:val="center"/>
            <w:hideMark/>
          </w:tcPr>
          <w:p w:rsidR="001A59D5" w:rsidRPr="00055A90" w:rsidRDefault="001A59D5" w:rsidP="00055A90">
            <w:pPr>
              <w:spacing w:after="0" w:line="240" w:lineRule="auto"/>
              <w:rPr>
                <w:rFonts w:eastAsia="Times New Roman" w:cs="Arial"/>
                <w:b/>
                <w:bCs/>
                <w:color w:val="000000"/>
                <w:szCs w:val="24"/>
                <w:lang w:eastAsia="es-ES"/>
              </w:rPr>
            </w:pPr>
          </w:p>
        </w:tc>
      </w:tr>
      <w:tr w:rsidR="001A59D5" w:rsidRPr="00055A90" w:rsidTr="003223AC">
        <w:trPr>
          <w:trHeight w:val="283"/>
        </w:trPr>
        <w:tc>
          <w:tcPr>
            <w:tcW w:w="3161" w:type="dxa"/>
            <w:vMerge/>
            <w:tcBorders>
              <w:top w:val="single" w:sz="8" w:space="0" w:color="auto"/>
              <w:left w:val="single" w:sz="8" w:space="0" w:color="auto"/>
              <w:bottom w:val="single" w:sz="8" w:space="0" w:color="000000"/>
              <w:right w:val="single" w:sz="8" w:space="0" w:color="auto"/>
            </w:tcBorders>
            <w:vAlign w:val="center"/>
            <w:hideMark/>
          </w:tcPr>
          <w:p w:rsidR="001A59D5" w:rsidRPr="00055A90" w:rsidRDefault="001A59D5" w:rsidP="00055A90">
            <w:pPr>
              <w:spacing w:after="0" w:line="240" w:lineRule="auto"/>
              <w:rPr>
                <w:rFonts w:eastAsia="Times New Roman" w:cs="Arial"/>
                <w:b/>
                <w:bCs/>
                <w:color w:val="000000"/>
                <w:szCs w:val="24"/>
                <w:lang w:eastAsia="es-ES"/>
              </w:rPr>
            </w:pPr>
          </w:p>
        </w:tc>
        <w:tc>
          <w:tcPr>
            <w:tcW w:w="5767" w:type="dxa"/>
            <w:vMerge/>
            <w:tcBorders>
              <w:top w:val="single" w:sz="8" w:space="0" w:color="auto"/>
              <w:left w:val="nil"/>
              <w:bottom w:val="single" w:sz="8" w:space="0" w:color="000000"/>
              <w:right w:val="nil"/>
            </w:tcBorders>
            <w:vAlign w:val="center"/>
            <w:hideMark/>
          </w:tcPr>
          <w:p w:rsidR="001A59D5" w:rsidRPr="00055A90" w:rsidRDefault="001A59D5" w:rsidP="00055A90">
            <w:pPr>
              <w:spacing w:after="0" w:line="240" w:lineRule="auto"/>
              <w:rPr>
                <w:rFonts w:eastAsia="Times New Roman" w:cs="Arial"/>
                <w:b/>
                <w:bCs/>
                <w:color w:val="000000"/>
                <w:szCs w:val="24"/>
                <w:lang w:eastAsia="es-ES"/>
              </w:rPr>
            </w:pPr>
          </w:p>
        </w:tc>
      </w:tr>
      <w:tr w:rsidR="001A59D5" w:rsidRPr="00055A90" w:rsidTr="00733A9B">
        <w:trPr>
          <w:trHeight w:val="415"/>
        </w:trPr>
        <w:tc>
          <w:tcPr>
            <w:tcW w:w="3161" w:type="dxa"/>
            <w:tcBorders>
              <w:top w:val="nil"/>
              <w:left w:val="single" w:sz="4" w:space="0" w:color="auto"/>
              <w:bottom w:val="single" w:sz="4" w:space="0" w:color="000000"/>
              <w:right w:val="single" w:sz="4" w:space="0" w:color="auto"/>
            </w:tcBorders>
            <w:shd w:val="clear" w:color="auto" w:fill="auto"/>
            <w:vAlign w:val="center"/>
            <w:hideMark/>
          </w:tcPr>
          <w:p w:rsidR="001A59D5" w:rsidRPr="00055A90" w:rsidRDefault="001A59D5" w:rsidP="00055A90">
            <w:pPr>
              <w:spacing w:after="0" w:line="240" w:lineRule="auto"/>
              <w:jc w:val="center"/>
              <w:rPr>
                <w:rFonts w:eastAsia="Times New Roman" w:cs="Arial"/>
                <w:b/>
                <w:bCs/>
                <w:color w:val="000000"/>
                <w:szCs w:val="24"/>
                <w:lang w:eastAsia="es-ES"/>
              </w:rPr>
            </w:pPr>
            <w:r w:rsidRPr="00055A90">
              <w:rPr>
                <w:rFonts w:eastAsia="Times New Roman" w:cs="Arial"/>
                <w:b/>
                <w:bCs/>
                <w:color w:val="000000"/>
                <w:szCs w:val="24"/>
                <w:lang w:eastAsia="es-ES"/>
              </w:rPr>
              <w:t>GESTIÓN Y TRÁMITE</w:t>
            </w:r>
          </w:p>
        </w:tc>
        <w:tc>
          <w:tcPr>
            <w:tcW w:w="5767"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3E1982" w:rsidRDefault="001A59D5" w:rsidP="003E1982">
            <w:pPr>
              <w:jc w:val="both"/>
            </w:pPr>
            <w:r w:rsidRPr="001C7D57">
              <w:rPr>
                <w:rFonts w:eastAsia="Times New Roman" w:cs="Arial"/>
                <w:szCs w:val="24"/>
                <w:lang w:eastAsia="es-ES"/>
              </w:rPr>
              <w:t>Implementación de software (ORFEO) para brindar apoyo a la Gestión Documental, la cual permita hacer la gestión,  el trámite, el almacenamiento y la recuperación de documentos, evitando su manejo en papel, proporcionando la seguridad de la información y controles en la trazabilidad de cualquier proceso y a sus respectivos responsables.</w:t>
            </w:r>
          </w:p>
        </w:tc>
      </w:tr>
    </w:tbl>
    <w:p w:rsidR="003E401A" w:rsidRPr="009E5E74" w:rsidRDefault="003E401A" w:rsidP="009E5E74"/>
    <w:p w:rsidR="00C84829" w:rsidRDefault="00C84829" w:rsidP="00CB3EBA">
      <w:pPr>
        <w:pStyle w:val="Ttulo2"/>
        <w:numPr>
          <w:ilvl w:val="1"/>
          <w:numId w:val="3"/>
        </w:numPr>
        <w:jc w:val="both"/>
        <w:rPr>
          <w:rFonts w:ascii="Arial" w:hAnsi="Arial" w:cs="Arial"/>
          <w:b/>
          <w:color w:val="auto"/>
          <w:sz w:val="24"/>
        </w:rPr>
      </w:pPr>
      <w:bookmarkStart w:id="15" w:name="_Toc467075966"/>
      <w:r w:rsidRPr="00740F91">
        <w:rPr>
          <w:rFonts w:ascii="Arial" w:hAnsi="Arial" w:cs="Arial"/>
          <w:b/>
          <w:color w:val="auto"/>
          <w:sz w:val="24"/>
        </w:rPr>
        <w:t>ORGANIZACIÓN</w:t>
      </w:r>
      <w:bookmarkEnd w:id="15"/>
    </w:p>
    <w:tbl>
      <w:tblPr>
        <w:tblW w:w="8895" w:type="dxa"/>
        <w:tblInd w:w="-70" w:type="dxa"/>
        <w:tblCellMar>
          <w:left w:w="70" w:type="dxa"/>
          <w:right w:w="70" w:type="dxa"/>
        </w:tblCellMar>
        <w:tblLook w:val="04A0" w:firstRow="1" w:lastRow="0" w:firstColumn="1" w:lastColumn="0" w:noHBand="0" w:noVBand="1"/>
      </w:tblPr>
      <w:tblGrid>
        <w:gridCol w:w="3081"/>
        <w:gridCol w:w="5814"/>
      </w:tblGrid>
      <w:tr w:rsidR="001A59D5" w:rsidRPr="000D7263" w:rsidTr="000D25CE">
        <w:trPr>
          <w:trHeight w:val="278"/>
        </w:trPr>
        <w:tc>
          <w:tcPr>
            <w:tcW w:w="3081"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0D7263" w:rsidRDefault="001A59D5" w:rsidP="000D7263">
            <w:pPr>
              <w:spacing w:after="0" w:line="240" w:lineRule="auto"/>
              <w:jc w:val="center"/>
              <w:rPr>
                <w:rFonts w:eastAsia="Times New Roman" w:cs="Arial"/>
                <w:b/>
                <w:bCs/>
                <w:color w:val="000000"/>
                <w:szCs w:val="24"/>
                <w:lang w:eastAsia="es-ES"/>
              </w:rPr>
            </w:pPr>
            <w:r w:rsidRPr="000D7263">
              <w:rPr>
                <w:rFonts w:eastAsia="Times New Roman" w:cs="Arial"/>
                <w:b/>
                <w:bCs/>
                <w:color w:val="000000"/>
                <w:szCs w:val="24"/>
                <w:lang w:eastAsia="es-ES"/>
              </w:rPr>
              <w:t>ASPECTO/CRITERIO</w:t>
            </w:r>
          </w:p>
        </w:tc>
        <w:tc>
          <w:tcPr>
            <w:tcW w:w="5814" w:type="dxa"/>
            <w:vMerge w:val="restart"/>
            <w:tcBorders>
              <w:top w:val="single" w:sz="8" w:space="0" w:color="auto"/>
              <w:left w:val="nil"/>
              <w:bottom w:val="single" w:sz="8" w:space="0" w:color="000000"/>
              <w:right w:val="nil"/>
            </w:tcBorders>
            <w:shd w:val="clear" w:color="000000" w:fill="E6B8B7"/>
            <w:vAlign w:val="center"/>
            <w:hideMark/>
          </w:tcPr>
          <w:p w:rsidR="001A59D5" w:rsidRPr="000D7263" w:rsidRDefault="001A59D5" w:rsidP="000D7263">
            <w:pPr>
              <w:spacing w:after="0" w:line="240" w:lineRule="auto"/>
              <w:jc w:val="center"/>
              <w:rPr>
                <w:rFonts w:eastAsia="Times New Roman" w:cs="Arial"/>
                <w:b/>
                <w:bCs/>
                <w:color w:val="000000"/>
                <w:szCs w:val="24"/>
                <w:lang w:eastAsia="es-ES"/>
              </w:rPr>
            </w:pPr>
            <w:r w:rsidRPr="000D7263">
              <w:rPr>
                <w:rFonts w:eastAsia="Times New Roman" w:cs="Arial"/>
                <w:b/>
                <w:bCs/>
                <w:color w:val="000000"/>
                <w:szCs w:val="24"/>
                <w:lang w:eastAsia="es-ES"/>
              </w:rPr>
              <w:t>ACTIVIDADES A DESARROLLAR</w:t>
            </w:r>
          </w:p>
        </w:tc>
      </w:tr>
      <w:tr w:rsidR="001A59D5" w:rsidRPr="000D7263" w:rsidTr="000D25CE">
        <w:trPr>
          <w:trHeight w:val="284"/>
        </w:trPr>
        <w:tc>
          <w:tcPr>
            <w:tcW w:w="3081" w:type="dxa"/>
            <w:vMerge/>
            <w:tcBorders>
              <w:top w:val="single" w:sz="8" w:space="0" w:color="auto"/>
              <w:left w:val="single" w:sz="8" w:space="0" w:color="auto"/>
              <w:bottom w:val="single" w:sz="8" w:space="0" w:color="000000"/>
              <w:right w:val="single" w:sz="8" w:space="0" w:color="auto"/>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c>
          <w:tcPr>
            <w:tcW w:w="5814" w:type="dxa"/>
            <w:vMerge/>
            <w:tcBorders>
              <w:top w:val="single" w:sz="8" w:space="0" w:color="auto"/>
              <w:left w:val="nil"/>
              <w:bottom w:val="single" w:sz="8" w:space="0" w:color="000000"/>
              <w:right w:val="nil"/>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r>
      <w:tr w:rsidR="001A59D5" w:rsidRPr="000D7263" w:rsidTr="000D25CE">
        <w:trPr>
          <w:trHeight w:val="297"/>
        </w:trPr>
        <w:tc>
          <w:tcPr>
            <w:tcW w:w="3081" w:type="dxa"/>
            <w:vMerge/>
            <w:tcBorders>
              <w:top w:val="single" w:sz="8" w:space="0" w:color="auto"/>
              <w:left w:val="single" w:sz="8" w:space="0" w:color="auto"/>
              <w:bottom w:val="single" w:sz="8" w:space="0" w:color="000000"/>
              <w:right w:val="single" w:sz="8" w:space="0" w:color="auto"/>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c>
          <w:tcPr>
            <w:tcW w:w="5814" w:type="dxa"/>
            <w:vMerge/>
            <w:tcBorders>
              <w:top w:val="single" w:sz="8" w:space="0" w:color="auto"/>
              <w:left w:val="nil"/>
              <w:bottom w:val="single" w:sz="8" w:space="0" w:color="000000"/>
              <w:right w:val="nil"/>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r>
      <w:tr w:rsidR="001A59D5" w:rsidRPr="000D7263" w:rsidTr="00733A9B">
        <w:trPr>
          <w:trHeight w:val="830"/>
        </w:trPr>
        <w:tc>
          <w:tcPr>
            <w:tcW w:w="3081"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0D7263" w:rsidRDefault="00CF4497" w:rsidP="00CF4497">
            <w:pPr>
              <w:spacing w:after="0" w:line="240" w:lineRule="auto"/>
              <w:jc w:val="center"/>
              <w:rPr>
                <w:rFonts w:eastAsia="Times New Roman" w:cs="Arial"/>
                <w:b/>
                <w:bCs/>
                <w:color w:val="000000"/>
                <w:szCs w:val="24"/>
                <w:lang w:eastAsia="es-ES"/>
              </w:rPr>
            </w:pPr>
            <w:r>
              <w:rPr>
                <w:rFonts w:eastAsia="Times New Roman" w:cs="Arial"/>
                <w:b/>
                <w:bCs/>
                <w:color w:val="000000"/>
                <w:szCs w:val="24"/>
                <w:lang w:eastAsia="es-ES"/>
              </w:rPr>
              <w:t>ORGANIZACIÓN DOCUMENTAL</w:t>
            </w: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0D7263" w:rsidRDefault="001A59D5" w:rsidP="00284717">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 xml:space="preserve">Identificación y asignación de los documentos de la entidad en su respectivo expediente de acuerdo con las Tablas de Retención Documental y el </w:t>
            </w:r>
            <w:r w:rsidR="00284717" w:rsidRPr="000D7263">
              <w:rPr>
                <w:rFonts w:eastAsia="Times New Roman" w:cs="Arial"/>
                <w:color w:val="000000"/>
                <w:szCs w:val="24"/>
                <w:lang w:eastAsia="es-ES"/>
              </w:rPr>
              <w:t>Cuadro de Clasificación Documental (</w:t>
            </w:r>
            <w:proofErr w:type="spellStart"/>
            <w:r w:rsidR="00284717" w:rsidRPr="000D7263">
              <w:rPr>
                <w:rFonts w:eastAsia="Times New Roman" w:cs="Arial"/>
                <w:color w:val="000000"/>
                <w:szCs w:val="24"/>
                <w:lang w:eastAsia="es-ES"/>
              </w:rPr>
              <w:t>CCD</w:t>
            </w:r>
            <w:proofErr w:type="spellEnd"/>
            <w:r w:rsidR="00284717" w:rsidRPr="000D7263">
              <w:rPr>
                <w:rFonts w:eastAsia="Times New Roman" w:cs="Arial"/>
                <w:color w:val="000000"/>
                <w:szCs w:val="24"/>
                <w:lang w:eastAsia="es-ES"/>
              </w:rPr>
              <w:t>)</w:t>
            </w:r>
            <w:r w:rsidRPr="000D7263">
              <w:rPr>
                <w:rFonts w:eastAsia="Times New Roman" w:cs="Arial"/>
                <w:color w:val="000000"/>
                <w:szCs w:val="24"/>
                <w:lang w:eastAsia="es-ES"/>
              </w:rPr>
              <w:t>.</w:t>
            </w:r>
          </w:p>
        </w:tc>
      </w:tr>
      <w:tr w:rsidR="001A59D5" w:rsidRPr="000D7263" w:rsidTr="00733A9B">
        <w:trPr>
          <w:trHeight w:val="830"/>
        </w:trPr>
        <w:tc>
          <w:tcPr>
            <w:tcW w:w="3081" w:type="dxa"/>
            <w:vMerge/>
            <w:tcBorders>
              <w:top w:val="nil"/>
              <w:left w:val="single" w:sz="4" w:space="0" w:color="auto"/>
              <w:bottom w:val="single" w:sz="4" w:space="0" w:color="000000"/>
              <w:right w:val="single" w:sz="4" w:space="0" w:color="auto"/>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0D7263" w:rsidRDefault="001A59D5"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Ubicación de los documentos que componen un expediente, respetando el orden en que son producidos  y realización de su respectiva foliación.</w:t>
            </w:r>
          </w:p>
        </w:tc>
      </w:tr>
      <w:tr w:rsidR="001A59D5" w:rsidRPr="000D7263" w:rsidTr="00733A9B">
        <w:trPr>
          <w:trHeight w:val="543"/>
        </w:trPr>
        <w:tc>
          <w:tcPr>
            <w:tcW w:w="3081" w:type="dxa"/>
            <w:vMerge/>
            <w:tcBorders>
              <w:top w:val="nil"/>
              <w:left w:val="single" w:sz="4" w:space="0" w:color="auto"/>
              <w:bottom w:val="single" w:sz="4" w:space="0" w:color="000000"/>
              <w:right w:val="single" w:sz="4" w:space="0" w:color="auto"/>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center"/>
            <w:hideMark/>
          </w:tcPr>
          <w:p w:rsidR="001A59D5" w:rsidRPr="000D7263" w:rsidRDefault="001A59D5"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Publicación de Tablas de Retención Documental (TRD) y Cuadro de Clasificación Documental (CCD)</w:t>
            </w:r>
          </w:p>
        </w:tc>
      </w:tr>
      <w:tr w:rsidR="001A59D5" w:rsidRPr="000D7263" w:rsidTr="00733A9B">
        <w:trPr>
          <w:trHeight w:val="557"/>
        </w:trPr>
        <w:tc>
          <w:tcPr>
            <w:tcW w:w="3081" w:type="dxa"/>
            <w:vMerge/>
            <w:tcBorders>
              <w:top w:val="nil"/>
              <w:left w:val="single" w:sz="4" w:space="0" w:color="auto"/>
              <w:bottom w:val="single" w:sz="4" w:space="0" w:color="000000"/>
              <w:right w:val="single" w:sz="4" w:space="0" w:color="auto"/>
            </w:tcBorders>
            <w:vAlign w:val="center"/>
            <w:hideMark/>
          </w:tcPr>
          <w:p w:rsidR="001A59D5" w:rsidRPr="000D7263" w:rsidRDefault="001A59D5"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0D7263" w:rsidRDefault="001A59D5"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Actualización de las Tablas de Retención Documental cuando sea necesario</w:t>
            </w:r>
          </w:p>
        </w:tc>
      </w:tr>
      <w:tr w:rsidR="00060E74" w:rsidRPr="000D7263" w:rsidTr="000D25CE">
        <w:trPr>
          <w:trHeight w:val="284"/>
        </w:trPr>
        <w:tc>
          <w:tcPr>
            <w:tcW w:w="3081" w:type="dxa"/>
            <w:vMerge/>
            <w:tcBorders>
              <w:top w:val="nil"/>
              <w:left w:val="single" w:sz="4" w:space="0" w:color="auto"/>
              <w:bottom w:val="single" w:sz="4" w:space="0" w:color="000000"/>
              <w:right w:val="single" w:sz="4" w:space="0" w:color="auto"/>
            </w:tcBorders>
            <w:vAlign w:val="center"/>
            <w:hideMark/>
          </w:tcPr>
          <w:p w:rsidR="00060E74" w:rsidRPr="000D7263" w:rsidRDefault="00060E74"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uto"/>
            <w:noWrap/>
            <w:vAlign w:val="bottom"/>
            <w:hideMark/>
          </w:tcPr>
          <w:p w:rsidR="00060E74" w:rsidRPr="000D7263" w:rsidRDefault="00060E74"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Identificación de los archivos de gestión con contenido documental.</w:t>
            </w:r>
          </w:p>
        </w:tc>
      </w:tr>
      <w:tr w:rsidR="00060E74" w:rsidRPr="000D7263" w:rsidTr="00733A9B">
        <w:trPr>
          <w:trHeight w:val="557"/>
        </w:trPr>
        <w:tc>
          <w:tcPr>
            <w:tcW w:w="3081" w:type="dxa"/>
            <w:vMerge/>
            <w:tcBorders>
              <w:top w:val="nil"/>
              <w:left w:val="single" w:sz="4" w:space="0" w:color="auto"/>
              <w:bottom w:val="single" w:sz="4" w:space="0" w:color="000000"/>
              <w:right w:val="single" w:sz="4" w:space="0" w:color="auto"/>
            </w:tcBorders>
            <w:vAlign w:val="center"/>
            <w:hideMark/>
          </w:tcPr>
          <w:p w:rsidR="00060E74" w:rsidRPr="000D7263" w:rsidRDefault="00060E74"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060E74" w:rsidRPr="000D7263" w:rsidRDefault="00060E74"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Socialización de criterios establecidos para manejo de los documentos de archivo de gestión.</w:t>
            </w:r>
          </w:p>
        </w:tc>
      </w:tr>
      <w:tr w:rsidR="00060E74" w:rsidRPr="000D7263" w:rsidTr="00733A9B">
        <w:trPr>
          <w:trHeight w:val="557"/>
        </w:trPr>
        <w:tc>
          <w:tcPr>
            <w:tcW w:w="3081" w:type="dxa"/>
            <w:vMerge/>
            <w:tcBorders>
              <w:top w:val="nil"/>
              <w:left w:val="single" w:sz="4" w:space="0" w:color="auto"/>
              <w:bottom w:val="single" w:sz="4" w:space="0" w:color="000000"/>
              <w:right w:val="single" w:sz="4" w:space="0" w:color="auto"/>
            </w:tcBorders>
            <w:vAlign w:val="center"/>
            <w:hideMark/>
          </w:tcPr>
          <w:p w:rsidR="00060E74" w:rsidRPr="000D7263" w:rsidRDefault="00060E74"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060E74" w:rsidRPr="000D7263" w:rsidRDefault="00060E74" w:rsidP="000D7263">
            <w:pPr>
              <w:spacing w:after="0" w:line="240" w:lineRule="auto"/>
              <w:jc w:val="both"/>
              <w:rPr>
                <w:rFonts w:eastAsia="Times New Roman" w:cs="Arial"/>
                <w:color w:val="000000"/>
                <w:szCs w:val="24"/>
                <w:lang w:eastAsia="es-ES"/>
              </w:rPr>
            </w:pPr>
            <w:r w:rsidRPr="000D7263">
              <w:rPr>
                <w:rFonts w:eastAsia="Times New Roman" w:cs="Arial"/>
                <w:color w:val="000000"/>
                <w:szCs w:val="24"/>
                <w:lang w:eastAsia="es-ES"/>
              </w:rPr>
              <w:t>Seguimiento y control en el tratamiento y organización de los documentos.</w:t>
            </w:r>
          </w:p>
        </w:tc>
      </w:tr>
      <w:tr w:rsidR="00060E74" w:rsidRPr="000D7263" w:rsidTr="00733A9B">
        <w:trPr>
          <w:trHeight w:val="557"/>
        </w:trPr>
        <w:tc>
          <w:tcPr>
            <w:tcW w:w="3081" w:type="dxa"/>
            <w:vMerge/>
            <w:tcBorders>
              <w:top w:val="nil"/>
              <w:left w:val="single" w:sz="4" w:space="0" w:color="auto"/>
              <w:bottom w:val="single" w:sz="4" w:space="0" w:color="auto"/>
              <w:right w:val="single" w:sz="4" w:space="0" w:color="auto"/>
            </w:tcBorders>
            <w:vAlign w:val="center"/>
            <w:hideMark/>
          </w:tcPr>
          <w:p w:rsidR="00060E74" w:rsidRPr="000D7263" w:rsidRDefault="00060E74" w:rsidP="000D7263">
            <w:pPr>
              <w:spacing w:after="0" w:line="240" w:lineRule="auto"/>
              <w:rPr>
                <w:rFonts w:eastAsia="Times New Roman" w:cs="Arial"/>
                <w:b/>
                <w:bCs/>
                <w:color w:val="000000"/>
                <w:szCs w:val="24"/>
                <w:lang w:eastAsia="es-ES"/>
              </w:rPr>
            </w:pPr>
          </w:p>
        </w:tc>
        <w:tc>
          <w:tcPr>
            <w:tcW w:w="5814" w:type="dxa"/>
            <w:tcBorders>
              <w:top w:val="nil"/>
              <w:left w:val="nil"/>
              <w:bottom w:val="single" w:sz="4" w:space="0" w:color="auto"/>
              <w:right w:val="single" w:sz="4" w:space="0" w:color="auto"/>
            </w:tcBorders>
            <w:shd w:val="clear" w:color="auto" w:fill="A8D08D" w:themeFill="accent6" w:themeFillTint="99"/>
            <w:vAlign w:val="bottom"/>
            <w:hideMark/>
          </w:tcPr>
          <w:p w:rsidR="00060E74" w:rsidRPr="000D7263" w:rsidRDefault="00060E74" w:rsidP="000D7263">
            <w:pPr>
              <w:spacing w:after="0" w:line="240" w:lineRule="auto"/>
              <w:jc w:val="both"/>
              <w:rPr>
                <w:rFonts w:eastAsia="Times New Roman" w:cs="Arial"/>
                <w:color w:val="000000"/>
                <w:szCs w:val="24"/>
                <w:lang w:eastAsia="es-ES"/>
              </w:rPr>
            </w:pPr>
            <w:r>
              <w:rPr>
                <w:rFonts w:eastAsia="Times New Roman" w:cs="Arial"/>
                <w:color w:val="000000"/>
                <w:szCs w:val="24"/>
                <w:lang w:eastAsia="es-ES"/>
              </w:rPr>
              <w:t xml:space="preserve">Rotulación de carpetas, </w:t>
            </w:r>
            <w:r w:rsidRPr="000D7263">
              <w:rPr>
                <w:rFonts w:eastAsia="Times New Roman" w:cs="Arial"/>
                <w:color w:val="000000"/>
                <w:szCs w:val="24"/>
                <w:lang w:eastAsia="es-ES"/>
              </w:rPr>
              <w:t>cajas</w:t>
            </w:r>
            <w:r>
              <w:rPr>
                <w:rFonts w:eastAsia="Times New Roman" w:cs="Arial"/>
                <w:color w:val="000000"/>
                <w:szCs w:val="24"/>
                <w:lang w:eastAsia="es-ES"/>
              </w:rPr>
              <w:t xml:space="preserve">, archivos, </w:t>
            </w:r>
            <w:r w:rsidRPr="000D7263">
              <w:rPr>
                <w:rFonts w:eastAsia="Times New Roman" w:cs="Arial"/>
                <w:color w:val="000000"/>
                <w:szCs w:val="24"/>
                <w:lang w:eastAsia="es-ES"/>
              </w:rPr>
              <w:t xml:space="preserve"> con contenido documental para su respectiva identificación.</w:t>
            </w:r>
          </w:p>
        </w:tc>
      </w:tr>
    </w:tbl>
    <w:p w:rsidR="004B2543" w:rsidRDefault="004B2543" w:rsidP="00F72AEA"/>
    <w:p w:rsidR="00D52EEF" w:rsidRPr="00F72AEA" w:rsidRDefault="00D52EEF" w:rsidP="00F72AEA"/>
    <w:p w:rsidR="00D85EB8" w:rsidRDefault="00C84829" w:rsidP="00D85EB8">
      <w:pPr>
        <w:pStyle w:val="Ttulo2"/>
        <w:numPr>
          <w:ilvl w:val="1"/>
          <w:numId w:val="3"/>
        </w:numPr>
        <w:jc w:val="both"/>
        <w:rPr>
          <w:rFonts w:ascii="Arial" w:hAnsi="Arial" w:cs="Arial"/>
          <w:b/>
          <w:color w:val="auto"/>
          <w:sz w:val="24"/>
        </w:rPr>
      </w:pPr>
      <w:bookmarkStart w:id="16" w:name="_Toc467075967"/>
      <w:r w:rsidRPr="00740F91">
        <w:rPr>
          <w:rFonts w:ascii="Arial" w:hAnsi="Arial" w:cs="Arial"/>
          <w:b/>
          <w:color w:val="auto"/>
          <w:sz w:val="24"/>
        </w:rPr>
        <w:lastRenderedPageBreak/>
        <w:t>TRANSFERENCIA</w:t>
      </w:r>
      <w:bookmarkEnd w:id="16"/>
    </w:p>
    <w:p w:rsidR="00417AB3" w:rsidRPr="00417AB3" w:rsidRDefault="00417AB3" w:rsidP="00417AB3"/>
    <w:tbl>
      <w:tblPr>
        <w:tblW w:w="8713" w:type="dxa"/>
        <w:tblInd w:w="-65" w:type="dxa"/>
        <w:tblCellMar>
          <w:left w:w="70" w:type="dxa"/>
          <w:right w:w="70" w:type="dxa"/>
        </w:tblCellMar>
        <w:tblLook w:val="04A0" w:firstRow="1" w:lastRow="0" w:firstColumn="1" w:lastColumn="0" w:noHBand="0" w:noVBand="1"/>
      </w:tblPr>
      <w:tblGrid>
        <w:gridCol w:w="3094"/>
        <w:gridCol w:w="5619"/>
      </w:tblGrid>
      <w:tr w:rsidR="001A59D5" w:rsidRPr="00D85EB8" w:rsidTr="003223AC">
        <w:trPr>
          <w:trHeight w:val="280"/>
        </w:trPr>
        <w:tc>
          <w:tcPr>
            <w:tcW w:w="3094"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D85EB8" w:rsidRDefault="001A59D5" w:rsidP="00D85EB8">
            <w:pPr>
              <w:spacing w:after="0" w:line="240" w:lineRule="auto"/>
              <w:jc w:val="center"/>
              <w:rPr>
                <w:rFonts w:eastAsia="Times New Roman" w:cs="Arial"/>
                <w:b/>
                <w:bCs/>
                <w:color w:val="000000"/>
                <w:szCs w:val="24"/>
                <w:lang w:eastAsia="es-ES"/>
              </w:rPr>
            </w:pPr>
            <w:r w:rsidRPr="00D85EB8">
              <w:rPr>
                <w:rFonts w:eastAsia="Times New Roman" w:cs="Arial"/>
                <w:b/>
                <w:bCs/>
                <w:color w:val="000000"/>
                <w:szCs w:val="24"/>
                <w:lang w:eastAsia="es-ES"/>
              </w:rPr>
              <w:t>ASPECTO/CRITERIO</w:t>
            </w:r>
          </w:p>
        </w:tc>
        <w:tc>
          <w:tcPr>
            <w:tcW w:w="5619" w:type="dxa"/>
            <w:vMerge w:val="restart"/>
            <w:tcBorders>
              <w:top w:val="single" w:sz="8" w:space="0" w:color="auto"/>
              <w:left w:val="nil"/>
              <w:bottom w:val="single" w:sz="8" w:space="0" w:color="000000"/>
              <w:right w:val="nil"/>
            </w:tcBorders>
            <w:shd w:val="clear" w:color="000000" w:fill="E6B8B7"/>
            <w:vAlign w:val="center"/>
            <w:hideMark/>
          </w:tcPr>
          <w:p w:rsidR="001A59D5" w:rsidRPr="00D85EB8" w:rsidRDefault="001A59D5" w:rsidP="00D85EB8">
            <w:pPr>
              <w:spacing w:after="0" w:line="240" w:lineRule="auto"/>
              <w:jc w:val="center"/>
              <w:rPr>
                <w:rFonts w:eastAsia="Times New Roman" w:cs="Arial"/>
                <w:b/>
                <w:bCs/>
                <w:color w:val="000000"/>
                <w:szCs w:val="24"/>
                <w:lang w:eastAsia="es-ES"/>
              </w:rPr>
            </w:pPr>
            <w:r w:rsidRPr="00D85EB8">
              <w:rPr>
                <w:rFonts w:eastAsia="Times New Roman" w:cs="Arial"/>
                <w:b/>
                <w:bCs/>
                <w:color w:val="000000"/>
                <w:szCs w:val="24"/>
                <w:lang w:eastAsia="es-ES"/>
              </w:rPr>
              <w:t>ACTIVIDADES A DESARROLLAR</w:t>
            </w:r>
          </w:p>
        </w:tc>
      </w:tr>
      <w:tr w:rsidR="001A59D5" w:rsidRPr="00D85EB8" w:rsidTr="003223AC">
        <w:trPr>
          <w:trHeight w:val="294"/>
        </w:trPr>
        <w:tc>
          <w:tcPr>
            <w:tcW w:w="3094" w:type="dxa"/>
            <w:vMerge/>
            <w:tcBorders>
              <w:top w:val="single" w:sz="8" w:space="0" w:color="auto"/>
              <w:left w:val="single" w:sz="8" w:space="0" w:color="auto"/>
              <w:bottom w:val="single" w:sz="8" w:space="0" w:color="000000"/>
              <w:right w:val="single" w:sz="8" w:space="0" w:color="auto"/>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c>
          <w:tcPr>
            <w:tcW w:w="5619" w:type="dxa"/>
            <w:vMerge/>
            <w:tcBorders>
              <w:top w:val="single" w:sz="8" w:space="0" w:color="auto"/>
              <w:left w:val="nil"/>
              <w:bottom w:val="single" w:sz="8" w:space="0" w:color="000000"/>
              <w:right w:val="nil"/>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r>
      <w:tr w:rsidR="001A59D5" w:rsidRPr="00D85EB8" w:rsidTr="003223AC">
        <w:trPr>
          <w:trHeight w:val="308"/>
        </w:trPr>
        <w:tc>
          <w:tcPr>
            <w:tcW w:w="3094" w:type="dxa"/>
            <w:vMerge/>
            <w:tcBorders>
              <w:top w:val="single" w:sz="8" w:space="0" w:color="auto"/>
              <w:left w:val="single" w:sz="8" w:space="0" w:color="auto"/>
              <w:bottom w:val="single" w:sz="8" w:space="0" w:color="000000"/>
              <w:right w:val="single" w:sz="8" w:space="0" w:color="auto"/>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c>
          <w:tcPr>
            <w:tcW w:w="5619" w:type="dxa"/>
            <w:vMerge/>
            <w:tcBorders>
              <w:top w:val="single" w:sz="8" w:space="0" w:color="auto"/>
              <w:left w:val="nil"/>
              <w:bottom w:val="single" w:sz="8" w:space="0" w:color="000000"/>
              <w:right w:val="nil"/>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r>
      <w:tr w:rsidR="001A59D5" w:rsidRPr="00D85EB8" w:rsidTr="00733A9B">
        <w:trPr>
          <w:trHeight w:val="858"/>
        </w:trPr>
        <w:tc>
          <w:tcPr>
            <w:tcW w:w="3094"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D85EB8" w:rsidRDefault="001A59D5" w:rsidP="00D85EB8">
            <w:pPr>
              <w:spacing w:after="0" w:line="240" w:lineRule="auto"/>
              <w:jc w:val="center"/>
              <w:rPr>
                <w:rFonts w:eastAsia="Times New Roman" w:cs="Arial"/>
                <w:b/>
                <w:bCs/>
                <w:color w:val="000000"/>
                <w:szCs w:val="24"/>
                <w:lang w:eastAsia="es-ES"/>
              </w:rPr>
            </w:pPr>
            <w:r w:rsidRPr="00D85EB8">
              <w:rPr>
                <w:rFonts w:eastAsia="Times New Roman" w:cs="Arial"/>
                <w:b/>
                <w:bCs/>
                <w:color w:val="000000"/>
                <w:szCs w:val="24"/>
                <w:lang w:eastAsia="es-ES"/>
              </w:rPr>
              <w:t>TRANSFERENCIAS DOCUMENTALES</w:t>
            </w:r>
          </w:p>
        </w:tc>
        <w:tc>
          <w:tcPr>
            <w:tcW w:w="5619"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D85EB8" w:rsidRDefault="001A59D5" w:rsidP="00D85EB8">
            <w:pPr>
              <w:spacing w:after="0" w:line="240" w:lineRule="auto"/>
              <w:jc w:val="both"/>
              <w:rPr>
                <w:rFonts w:eastAsia="Times New Roman" w:cs="Arial"/>
                <w:color w:val="000000"/>
                <w:szCs w:val="24"/>
                <w:lang w:eastAsia="es-ES"/>
              </w:rPr>
            </w:pPr>
            <w:r w:rsidRPr="00D85EB8">
              <w:rPr>
                <w:rFonts w:eastAsia="Times New Roman" w:cs="Arial"/>
                <w:color w:val="000000"/>
                <w:szCs w:val="24"/>
                <w:lang w:eastAsia="es-ES"/>
              </w:rPr>
              <w:t>Aplicación de las directrices establecidas por el AGN para la realización de las tran</w:t>
            </w:r>
            <w:r>
              <w:rPr>
                <w:rFonts w:eastAsia="Times New Roman" w:cs="Arial"/>
                <w:color w:val="000000"/>
                <w:szCs w:val="24"/>
                <w:lang w:eastAsia="es-ES"/>
              </w:rPr>
              <w:t>s</w:t>
            </w:r>
            <w:r w:rsidRPr="00D85EB8">
              <w:rPr>
                <w:rFonts w:eastAsia="Times New Roman" w:cs="Arial"/>
                <w:color w:val="000000"/>
                <w:szCs w:val="24"/>
                <w:lang w:eastAsia="es-ES"/>
              </w:rPr>
              <w:t>ferencias documentales primarias y secundarias conforme a los tiempos señalados en las TRD.</w:t>
            </w:r>
          </w:p>
        </w:tc>
      </w:tr>
      <w:tr w:rsidR="001A59D5" w:rsidRPr="00D85EB8" w:rsidTr="00733A9B">
        <w:trPr>
          <w:trHeight w:val="1422"/>
        </w:trPr>
        <w:tc>
          <w:tcPr>
            <w:tcW w:w="3094" w:type="dxa"/>
            <w:vMerge/>
            <w:tcBorders>
              <w:top w:val="nil"/>
              <w:left w:val="single" w:sz="4" w:space="0" w:color="auto"/>
              <w:bottom w:val="single" w:sz="4" w:space="0" w:color="000000"/>
              <w:right w:val="single" w:sz="4" w:space="0" w:color="auto"/>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c>
          <w:tcPr>
            <w:tcW w:w="5619"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D85EB8" w:rsidRDefault="001A59D5" w:rsidP="00D85EB8">
            <w:pPr>
              <w:spacing w:after="0" w:line="240" w:lineRule="auto"/>
              <w:jc w:val="both"/>
              <w:rPr>
                <w:rFonts w:eastAsia="Times New Roman" w:cs="Arial"/>
                <w:color w:val="000000"/>
                <w:szCs w:val="24"/>
                <w:lang w:eastAsia="es-ES"/>
              </w:rPr>
            </w:pPr>
            <w:r w:rsidRPr="00D85EB8">
              <w:rPr>
                <w:rFonts w:eastAsia="Times New Roman" w:cs="Arial"/>
                <w:color w:val="000000"/>
                <w:szCs w:val="24"/>
                <w:lang w:eastAsia="es-ES"/>
              </w:rPr>
              <w:t>Verificación a la aplicación de los procesos de clasificación y ordenación de los expedientes, así como las condiciones adecu</w:t>
            </w:r>
            <w:r>
              <w:rPr>
                <w:rFonts w:eastAsia="Times New Roman" w:cs="Arial"/>
                <w:color w:val="000000"/>
                <w:szCs w:val="24"/>
                <w:lang w:eastAsia="es-ES"/>
              </w:rPr>
              <w:t>a</w:t>
            </w:r>
            <w:r w:rsidRPr="00D85EB8">
              <w:rPr>
                <w:rFonts w:eastAsia="Times New Roman" w:cs="Arial"/>
                <w:color w:val="000000"/>
                <w:szCs w:val="24"/>
                <w:lang w:eastAsia="es-ES"/>
              </w:rPr>
              <w:t>das de empaque, embalaje para el traslado y entrega formal de las tran</w:t>
            </w:r>
            <w:r>
              <w:rPr>
                <w:rFonts w:eastAsia="Times New Roman" w:cs="Arial"/>
                <w:color w:val="000000"/>
                <w:szCs w:val="24"/>
                <w:lang w:eastAsia="es-ES"/>
              </w:rPr>
              <w:t>s</w:t>
            </w:r>
            <w:r w:rsidRPr="00D85EB8">
              <w:rPr>
                <w:rFonts w:eastAsia="Times New Roman" w:cs="Arial"/>
                <w:color w:val="000000"/>
                <w:szCs w:val="24"/>
                <w:lang w:eastAsia="es-ES"/>
              </w:rPr>
              <w:t>ferencias documentales mediante el inventario firmado por las personas que intervienen en el proceso.</w:t>
            </w:r>
          </w:p>
        </w:tc>
      </w:tr>
      <w:tr w:rsidR="00321703" w:rsidRPr="00D85EB8" w:rsidTr="00733A9B">
        <w:trPr>
          <w:trHeight w:val="858"/>
        </w:trPr>
        <w:tc>
          <w:tcPr>
            <w:tcW w:w="3094" w:type="dxa"/>
            <w:vMerge/>
            <w:tcBorders>
              <w:top w:val="nil"/>
              <w:left w:val="single" w:sz="4" w:space="0" w:color="auto"/>
              <w:bottom w:val="single" w:sz="4" w:space="0" w:color="000000"/>
              <w:right w:val="single" w:sz="4" w:space="0" w:color="auto"/>
            </w:tcBorders>
            <w:vAlign w:val="center"/>
          </w:tcPr>
          <w:p w:rsidR="00321703" w:rsidRPr="00D85EB8" w:rsidRDefault="00321703" w:rsidP="00D85EB8">
            <w:pPr>
              <w:spacing w:after="0" w:line="240" w:lineRule="auto"/>
              <w:rPr>
                <w:rFonts w:eastAsia="Times New Roman" w:cs="Arial"/>
                <w:b/>
                <w:bCs/>
                <w:color w:val="000000"/>
                <w:szCs w:val="24"/>
                <w:lang w:eastAsia="es-ES"/>
              </w:rPr>
            </w:pPr>
          </w:p>
        </w:tc>
        <w:tc>
          <w:tcPr>
            <w:tcW w:w="5619" w:type="dxa"/>
            <w:tcBorders>
              <w:top w:val="nil"/>
              <w:left w:val="nil"/>
              <w:bottom w:val="single" w:sz="4" w:space="0" w:color="auto"/>
              <w:right w:val="single" w:sz="4" w:space="0" w:color="auto"/>
            </w:tcBorders>
            <w:shd w:val="clear" w:color="auto" w:fill="A8D08D" w:themeFill="accent6" w:themeFillTint="99"/>
            <w:vAlign w:val="bottom"/>
          </w:tcPr>
          <w:p w:rsidR="00321703" w:rsidRPr="00D85EB8" w:rsidRDefault="00321703" w:rsidP="00D85EB8">
            <w:pPr>
              <w:spacing w:after="0" w:line="240" w:lineRule="auto"/>
              <w:jc w:val="both"/>
              <w:rPr>
                <w:rFonts w:eastAsia="Times New Roman" w:cs="Arial"/>
                <w:color w:val="000000"/>
                <w:szCs w:val="24"/>
                <w:lang w:eastAsia="es-ES"/>
              </w:rPr>
            </w:pPr>
            <w:r>
              <w:rPr>
                <w:rFonts w:eastAsia="Times New Roman" w:cs="Arial"/>
                <w:color w:val="000000"/>
                <w:szCs w:val="24"/>
                <w:lang w:eastAsia="es-ES"/>
              </w:rPr>
              <w:t>D</w:t>
            </w:r>
            <w:r w:rsidRPr="00D85EB8">
              <w:rPr>
                <w:rFonts w:eastAsia="Times New Roman" w:cs="Arial"/>
                <w:color w:val="000000"/>
                <w:szCs w:val="24"/>
                <w:lang w:eastAsia="es-ES"/>
              </w:rPr>
              <w:t>iligenciamiento físico y digital de los documentos de transferencia en el Formato Único de Inventario Documental (FUID)</w:t>
            </w:r>
            <w:r>
              <w:rPr>
                <w:rFonts w:eastAsia="Times New Roman" w:cs="Arial"/>
                <w:color w:val="000000"/>
                <w:szCs w:val="24"/>
                <w:lang w:eastAsia="es-ES"/>
              </w:rPr>
              <w:t>.</w:t>
            </w:r>
          </w:p>
        </w:tc>
      </w:tr>
      <w:tr w:rsidR="00321703" w:rsidRPr="00D85EB8" w:rsidTr="00733A9B">
        <w:trPr>
          <w:trHeight w:val="858"/>
        </w:trPr>
        <w:tc>
          <w:tcPr>
            <w:tcW w:w="3094" w:type="dxa"/>
            <w:vMerge/>
            <w:tcBorders>
              <w:top w:val="nil"/>
              <w:left w:val="single" w:sz="4" w:space="0" w:color="auto"/>
              <w:bottom w:val="single" w:sz="4" w:space="0" w:color="000000"/>
              <w:right w:val="single" w:sz="4" w:space="0" w:color="auto"/>
            </w:tcBorders>
            <w:vAlign w:val="center"/>
          </w:tcPr>
          <w:p w:rsidR="00321703" w:rsidRPr="00D85EB8" w:rsidRDefault="00321703" w:rsidP="00D85EB8">
            <w:pPr>
              <w:spacing w:after="0" w:line="240" w:lineRule="auto"/>
              <w:rPr>
                <w:rFonts w:eastAsia="Times New Roman" w:cs="Arial"/>
                <w:b/>
                <w:bCs/>
                <w:color w:val="000000"/>
                <w:szCs w:val="24"/>
                <w:lang w:eastAsia="es-ES"/>
              </w:rPr>
            </w:pPr>
          </w:p>
        </w:tc>
        <w:tc>
          <w:tcPr>
            <w:tcW w:w="5619" w:type="dxa"/>
            <w:tcBorders>
              <w:top w:val="nil"/>
              <w:left w:val="nil"/>
              <w:bottom w:val="single" w:sz="4" w:space="0" w:color="auto"/>
              <w:right w:val="single" w:sz="4" w:space="0" w:color="auto"/>
            </w:tcBorders>
            <w:shd w:val="clear" w:color="auto" w:fill="A8D08D" w:themeFill="accent6" w:themeFillTint="99"/>
            <w:vAlign w:val="bottom"/>
          </w:tcPr>
          <w:p w:rsidR="005E3009" w:rsidRPr="00D85EB8" w:rsidRDefault="00F92A05" w:rsidP="00D85EB8">
            <w:pPr>
              <w:spacing w:after="0" w:line="240" w:lineRule="auto"/>
              <w:jc w:val="both"/>
              <w:rPr>
                <w:rFonts w:eastAsia="Times New Roman" w:cs="Arial"/>
                <w:color w:val="000000"/>
                <w:szCs w:val="24"/>
                <w:lang w:eastAsia="es-ES"/>
              </w:rPr>
            </w:pPr>
            <w:r>
              <w:rPr>
                <w:rFonts w:eastAsia="Times New Roman" w:cs="Arial"/>
                <w:color w:val="000000"/>
                <w:szCs w:val="24"/>
                <w:lang w:eastAsia="es-ES"/>
              </w:rPr>
              <w:t>Elaboración de Acta de Transferencia Documental debidamente firmada por los encargados de la G.D.</w:t>
            </w:r>
          </w:p>
        </w:tc>
      </w:tr>
      <w:tr w:rsidR="00321703" w:rsidRPr="00D85EB8" w:rsidTr="00733A9B">
        <w:trPr>
          <w:trHeight w:val="858"/>
        </w:trPr>
        <w:tc>
          <w:tcPr>
            <w:tcW w:w="3094" w:type="dxa"/>
            <w:vMerge/>
            <w:tcBorders>
              <w:top w:val="nil"/>
              <w:left w:val="single" w:sz="4" w:space="0" w:color="auto"/>
              <w:bottom w:val="single" w:sz="4" w:space="0" w:color="000000"/>
              <w:right w:val="single" w:sz="4" w:space="0" w:color="auto"/>
            </w:tcBorders>
            <w:vAlign w:val="center"/>
          </w:tcPr>
          <w:p w:rsidR="00321703" w:rsidRPr="00D85EB8" w:rsidRDefault="00321703" w:rsidP="00D85EB8">
            <w:pPr>
              <w:spacing w:after="0" w:line="240" w:lineRule="auto"/>
              <w:rPr>
                <w:rFonts w:eastAsia="Times New Roman" w:cs="Arial"/>
                <w:b/>
                <w:bCs/>
                <w:color w:val="000000"/>
                <w:szCs w:val="24"/>
                <w:lang w:eastAsia="es-ES"/>
              </w:rPr>
            </w:pPr>
          </w:p>
        </w:tc>
        <w:tc>
          <w:tcPr>
            <w:tcW w:w="5619" w:type="dxa"/>
            <w:tcBorders>
              <w:top w:val="nil"/>
              <w:left w:val="nil"/>
              <w:bottom w:val="single" w:sz="4" w:space="0" w:color="auto"/>
              <w:right w:val="single" w:sz="4" w:space="0" w:color="auto"/>
            </w:tcBorders>
            <w:shd w:val="clear" w:color="auto" w:fill="A8D08D" w:themeFill="accent6" w:themeFillTint="99"/>
            <w:vAlign w:val="bottom"/>
          </w:tcPr>
          <w:p w:rsidR="00F92A05" w:rsidRPr="00D85EB8" w:rsidRDefault="00F92A05" w:rsidP="00F92A05">
            <w:pPr>
              <w:spacing w:after="0" w:line="240" w:lineRule="auto"/>
              <w:jc w:val="both"/>
              <w:rPr>
                <w:rFonts w:eastAsia="Times New Roman" w:cs="Arial"/>
                <w:color w:val="000000"/>
                <w:szCs w:val="24"/>
                <w:lang w:eastAsia="es-ES"/>
              </w:rPr>
            </w:pPr>
            <w:r>
              <w:rPr>
                <w:rFonts w:eastAsia="Times New Roman" w:cs="Arial"/>
                <w:color w:val="000000"/>
                <w:szCs w:val="24"/>
                <w:lang w:eastAsia="es-ES"/>
              </w:rPr>
              <w:t>Verificación por el personal de archivo de los inventarios documentales que trae cada caja y diligenciar en el FUID los campos correspondientes para terminar el proceso.</w:t>
            </w:r>
          </w:p>
        </w:tc>
      </w:tr>
      <w:tr w:rsidR="001A59D5" w:rsidRPr="00D85EB8" w:rsidTr="003223AC">
        <w:trPr>
          <w:trHeight w:val="858"/>
        </w:trPr>
        <w:tc>
          <w:tcPr>
            <w:tcW w:w="3094" w:type="dxa"/>
            <w:vMerge/>
            <w:tcBorders>
              <w:top w:val="nil"/>
              <w:left w:val="single" w:sz="4" w:space="0" w:color="auto"/>
              <w:bottom w:val="single" w:sz="4" w:space="0" w:color="000000"/>
              <w:right w:val="single" w:sz="4" w:space="0" w:color="auto"/>
            </w:tcBorders>
            <w:vAlign w:val="center"/>
            <w:hideMark/>
          </w:tcPr>
          <w:p w:rsidR="001A59D5" w:rsidRPr="00D85EB8" w:rsidRDefault="001A59D5" w:rsidP="00D85EB8">
            <w:pPr>
              <w:spacing w:after="0" w:line="240" w:lineRule="auto"/>
              <w:rPr>
                <w:rFonts w:eastAsia="Times New Roman" w:cs="Arial"/>
                <w:b/>
                <w:bCs/>
                <w:color w:val="000000"/>
                <w:szCs w:val="24"/>
                <w:lang w:eastAsia="es-ES"/>
              </w:rPr>
            </w:pPr>
          </w:p>
        </w:tc>
        <w:tc>
          <w:tcPr>
            <w:tcW w:w="5619" w:type="dxa"/>
            <w:tcBorders>
              <w:top w:val="nil"/>
              <w:left w:val="nil"/>
              <w:bottom w:val="single" w:sz="4" w:space="0" w:color="auto"/>
              <w:right w:val="single" w:sz="4" w:space="0" w:color="auto"/>
            </w:tcBorders>
            <w:shd w:val="clear" w:color="auto" w:fill="auto"/>
            <w:vAlign w:val="bottom"/>
            <w:hideMark/>
          </w:tcPr>
          <w:p w:rsidR="003223AC" w:rsidRDefault="00F92A05" w:rsidP="00733A9B">
            <w:pPr>
              <w:shd w:val="clear" w:color="auto" w:fill="A8D08D" w:themeFill="accent6" w:themeFillTint="99"/>
              <w:spacing w:after="0" w:line="240" w:lineRule="auto"/>
              <w:jc w:val="both"/>
              <w:rPr>
                <w:rFonts w:eastAsia="Times New Roman" w:cs="Arial"/>
                <w:color w:val="000000"/>
                <w:szCs w:val="24"/>
                <w:lang w:eastAsia="es-ES"/>
              </w:rPr>
            </w:pPr>
            <w:r>
              <w:rPr>
                <w:rFonts w:eastAsia="Times New Roman" w:cs="Arial"/>
                <w:color w:val="000000"/>
                <w:szCs w:val="24"/>
                <w:lang w:eastAsia="es-ES"/>
              </w:rPr>
              <w:t>Digitalizar la</w:t>
            </w:r>
            <w:r w:rsidR="003223AC">
              <w:rPr>
                <w:rFonts w:eastAsia="Times New Roman" w:cs="Arial"/>
                <w:color w:val="000000"/>
                <w:szCs w:val="24"/>
                <w:lang w:eastAsia="es-ES"/>
              </w:rPr>
              <w:t xml:space="preserve"> información contenida en el FUID</w:t>
            </w:r>
          </w:p>
          <w:p w:rsidR="001A59D5" w:rsidRPr="00D85EB8" w:rsidRDefault="00F92A05" w:rsidP="00D85EB8">
            <w:pPr>
              <w:spacing w:after="0" w:line="240" w:lineRule="auto"/>
              <w:jc w:val="both"/>
              <w:rPr>
                <w:rFonts w:eastAsia="Times New Roman" w:cs="Arial"/>
                <w:color w:val="000000"/>
                <w:szCs w:val="24"/>
                <w:lang w:eastAsia="es-ES"/>
              </w:rPr>
            </w:pPr>
            <w:r>
              <w:rPr>
                <w:rFonts w:eastAsia="Times New Roman" w:cs="Arial"/>
                <w:color w:val="000000"/>
                <w:szCs w:val="24"/>
                <w:lang w:eastAsia="es-ES"/>
              </w:rPr>
              <w:t xml:space="preserve"> </w:t>
            </w:r>
          </w:p>
        </w:tc>
      </w:tr>
    </w:tbl>
    <w:p w:rsidR="004349E6" w:rsidRDefault="004349E6" w:rsidP="004349E6">
      <w:bookmarkStart w:id="17" w:name="_Toc467075968"/>
    </w:p>
    <w:p w:rsidR="004349E6" w:rsidRDefault="004349E6" w:rsidP="004349E6"/>
    <w:p w:rsidR="004349E6" w:rsidRDefault="004349E6" w:rsidP="004349E6"/>
    <w:p w:rsidR="004349E6" w:rsidRDefault="004349E6" w:rsidP="004349E6"/>
    <w:p w:rsidR="004349E6" w:rsidRDefault="004349E6" w:rsidP="004349E6"/>
    <w:p w:rsidR="00145ABF" w:rsidRDefault="00145ABF" w:rsidP="004349E6"/>
    <w:p w:rsidR="004349E6" w:rsidRPr="004349E6" w:rsidRDefault="004349E6" w:rsidP="004349E6"/>
    <w:p w:rsidR="00C84829" w:rsidRDefault="00C84829" w:rsidP="00CB3EBA">
      <w:pPr>
        <w:pStyle w:val="Ttulo2"/>
        <w:numPr>
          <w:ilvl w:val="1"/>
          <w:numId w:val="3"/>
        </w:numPr>
        <w:jc w:val="both"/>
        <w:rPr>
          <w:rFonts w:ascii="Arial" w:hAnsi="Arial" w:cs="Arial"/>
          <w:b/>
          <w:color w:val="auto"/>
          <w:sz w:val="24"/>
        </w:rPr>
      </w:pPr>
      <w:r w:rsidRPr="00740F91">
        <w:rPr>
          <w:rFonts w:ascii="Arial" w:hAnsi="Arial" w:cs="Arial"/>
          <w:b/>
          <w:color w:val="auto"/>
          <w:sz w:val="24"/>
        </w:rPr>
        <w:lastRenderedPageBreak/>
        <w:t>DISPOSICIÓN DE DOCUMENTOS</w:t>
      </w:r>
      <w:bookmarkEnd w:id="17"/>
    </w:p>
    <w:p w:rsidR="004E67B4" w:rsidRDefault="004E67B4" w:rsidP="004E67B4"/>
    <w:tbl>
      <w:tblPr>
        <w:tblW w:w="8901" w:type="dxa"/>
        <w:tblInd w:w="-70" w:type="dxa"/>
        <w:tblCellMar>
          <w:left w:w="70" w:type="dxa"/>
          <w:right w:w="70" w:type="dxa"/>
        </w:tblCellMar>
        <w:tblLook w:val="04A0" w:firstRow="1" w:lastRow="0" w:firstColumn="1" w:lastColumn="0" w:noHBand="0" w:noVBand="1"/>
      </w:tblPr>
      <w:tblGrid>
        <w:gridCol w:w="3121"/>
        <w:gridCol w:w="5780"/>
      </w:tblGrid>
      <w:tr w:rsidR="001A59D5" w:rsidRPr="004E67B4" w:rsidTr="000D25CE">
        <w:trPr>
          <w:trHeight w:val="290"/>
        </w:trPr>
        <w:tc>
          <w:tcPr>
            <w:tcW w:w="3121"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4E67B4" w:rsidRDefault="001A59D5" w:rsidP="004E67B4">
            <w:pPr>
              <w:spacing w:after="0" w:line="240" w:lineRule="auto"/>
              <w:jc w:val="center"/>
              <w:rPr>
                <w:rFonts w:eastAsia="Times New Roman" w:cs="Arial"/>
                <w:b/>
                <w:bCs/>
                <w:color w:val="000000"/>
                <w:szCs w:val="24"/>
                <w:lang w:eastAsia="es-ES"/>
              </w:rPr>
            </w:pPr>
            <w:r w:rsidRPr="004E67B4">
              <w:rPr>
                <w:rFonts w:eastAsia="Times New Roman" w:cs="Arial"/>
                <w:b/>
                <w:bCs/>
                <w:color w:val="000000"/>
                <w:szCs w:val="24"/>
                <w:lang w:eastAsia="es-ES"/>
              </w:rPr>
              <w:t>ASPECTO/CRITERIO</w:t>
            </w:r>
          </w:p>
        </w:tc>
        <w:tc>
          <w:tcPr>
            <w:tcW w:w="5780" w:type="dxa"/>
            <w:vMerge w:val="restart"/>
            <w:tcBorders>
              <w:top w:val="single" w:sz="8" w:space="0" w:color="auto"/>
              <w:left w:val="nil"/>
              <w:bottom w:val="single" w:sz="8" w:space="0" w:color="000000"/>
              <w:right w:val="nil"/>
            </w:tcBorders>
            <w:shd w:val="clear" w:color="000000" w:fill="E6B8B7"/>
            <w:vAlign w:val="center"/>
            <w:hideMark/>
          </w:tcPr>
          <w:p w:rsidR="001A59D5" w:rsidRPr="004E67B4" w:rsidRDefault="001A59D5" w:rsidP="004E67B4">
            <w:pPr>
              <w:spacing w:after="0" w:line="240" w:lineRule="auto"/>
              <w:jc w:val="center"/>
              <w:rPr>
                <w:rFonts w:eastAsia="Times New Roman" w:cs="Arial"/>
                <w:b/>
                <w:bCs/>
                <w:color w:val="000000"/>
                <w:szCs w:val="24"/>
                <w:lang w:eastAsia="es-ES"/>
              </w:rPr>
            </w:pPr>
            <w:r w:rsidRPr="004E67B4">
              <w:rPr>
                <w:rFonts w:eastAsia="Times New Roman" w:cs="Arial"/>
                <w:b/>
                <w:bCs/>
                <w:color w:val="000000"/>
                <w:szCs w:val="24"/>
                <w:lang w:eastAsia="es-ES"/>
              </w:rPr>
              <w:t>ACTIVIDADES A DESARROLLAR</w:t>
            </w:r>
          </w:p>
        </w:tc>
      </w:tr>
      <w:tr w:rsidR="001A59D5" w:rsidRPr="004E67B4" w:rsidTr="000D25CE">
        <w:trPr>
          <w:trHeight w:val="306"/>
        </w:trPr>
        <w:tc>
          <w:tcPr>
            <w:tcW w:w="3121" w:type="dxa"/>
            <w:vMerge/>
            <w:tcBorders>
              <w:top w:val="single" w:sz="8" w:space="0" w:color="auto"/>
              <w:left w:val="single" w:sz="8" w:space="0" w:color="auto"/>
              <w:bottom w:val="single" w:sz="8" w:space="0" w:color="000000"/>
              <w:right w:val="single" w:sz="8"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vMerge/>
            <w:tcBorders>
              <w:top w:val="single" w:sz="8" w:space="0" w:color="auto"/>
              <w:left w:val="nil"/>
              <w:bottom w:val="single" w:sz="8" w:space="0" w:color="000000"/>
              <w:right w:val="nil"/>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r>
      <w:tr w:rsidR="001A59D5" w:rsidRPr="004E67B4" w:rsidTr="000D25CE">
        <w:trPr>
          <w:trHeight w:val="320"/>
        </w:trPr>
        <w:tc>
          <w:tcPr>
            <w:tcW w:w="3121" w:type="dxa"/>
            <w:vMerge/>
            <w:tcBorders>
              <w:top w:val="single" w:sz="8" w:space="0" w:color="auto"/>
              <w:left w:val="single" w:sz="8" w:space="0" w:color="auto"/>
              <w:bottom w:val="single" w:sz="8" w:space="0" w:color="000000"/>
              <w:right w:val="single" w:sz="8"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vMerge/>
            <w:tcBorders>
              <w:top w:val="single" w:sz="8" w:space="0" w:color="auto"/>
              <w:left w:val="nil"/>
              <w:bottom w:val="single" w:sz="8" w:space="0" w:color="000000"/>
              <w:right w:val="nil"/>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r>
      <w:tr w:rsidR="001A59D5" w:rsidRPr="004E67B4" w:rsidTr="00733A9B">
        <w:trPr>
          <w:trHeight w:val="893"/>
        </w:trPr>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4E67B4" w:rsidRDefault="001A59D5" w:rsidP="004E67B4">
            <w:pPr>
              <w:spacing w:after="0" w:line="240" w:lineRule="auto"/>
              <w:jc w:val="center"/>
              <w:rPr>
                <w:rFonts w:eastAsia="Times New Roman" w:cs="Arial"/>
                <w:b/>
                <w:bCs/>
                <w:color w:val="000000"/>
                <w:szCs w:val="24"/>
                <w:lang w:eastAsia="es-ES"/>
              </w:rPr>
            </w:pPr>
            <w:r>
              <w:rPr>
                <w:rFonts w:eastAsia="Times New Roman" w:cs="Arial"/>
                <w:b/>
                <w:bCs/>
                <w:color w:val="000000"/>
                <w:szCs w:val="24"/>
                <w:lang w:eastAsia="es-ES"/>
              </w:rPr>
              <w:t>DISPOSICIÓN DE</w:t>
            </w:r>
            <w:r w:rsidRPr="004E67B4">
              <w:rPr>
                <w:rFonts w:eastAsia="Times New Roman" w:cs="Arial"/>
                <w:b/>
                <w:bCs/>
                <w:color w:val="000000"/>
                <w:szCs w:val="24"/>
                <w:lang w:eastAsia="es-ES"/>
              </w:rPr>
              <w:t xml:space="preserve"> LOS DOCUMENTOS</w:t>
            </w:r>
          </w:p>
        </w:tc>
        <w:tc>
          <w:tcPr>
            <w:tcW w:w="5780"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rsidR="001A59D5" w:rsidRPr="004E67B4" w:rsidRDefault="001A59D5" w:rsidP="004E67B4">
            <w:pPr>
              <w:spacing w:after="0" w:line="240" w:lineRule="auto"/>
              <w:jc w:val="both"/>
              <w:rPr>
                <w:rFonts w:eastAsia="Times New Roman" w:cs="Arial"/>
                <w:color w:val="000000"/>
                <w:szCs w:val="24"/>
                <w:lang w:eastAsia="es-ES"/>
              </w:rPr>
            </w:pPr>
            <w:r w:rsidRPr="004E67B4">
              <w:rPr>
                <w:rFonts w:eastAsia="Times New Roman" w:cs="Arial"/>
                <w:color w:val="000000"/>
                <w:szCs w:val="24"/>
                <w:lang w:eastAsia="es-ES"/>
              </w:rPr>
              <w:t>Identificación y selección de los documentos que cumplan con el tiempo establecido en las Tablas de Retención Documental para su respectiva Disposición Final.</w:t>
            </w:r>
          </w:p>
        </w:tc>
      </w:tr>
      <w:tr w:rsidR="001A59D5" w:rsidRPr="004E67B4" w:rsidTr="00733A9B">
        <w:trPr>
          <w:trHeight w:val="893"/>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4E67B4" w:rsidRDefault="001A59D5" w:rsidP="004E67B4">
            <w:pPr>
              <w:spacing w:after="0" w:line="240" w:lineRule="auto"/>
              <w:jc w:val="both"/>
              <w:rPr>
                <w:rFonts w:eastAsia="Times New Roman" w:cs="Arial"/>
                <w:color w:val="000000"/>
                <w:szCs w:val="24"/>
                <w:lang w:eastAsia="es-ES"/>
              </w:rPr>
            </w:pPr>
            <w:r w:rsidRPr="004E67B4">
              <w:rPr>
                <w:rFonts w:eastAsia="Times New Roman" w:cs="Arial"/>
                <w:color w:val="000000"/>
                <w:szCs w:val="24"/>
                <w:lang w:eastAsia="es-ES"/>
              </w:rPr>
              <w:t>Aplicación de la decisión resultante de la disposición final, establecida en las TRD, apoyándose en procedimientos documentados para normalizar y formalizar estas actividades.</w:t>
            </w:r>
          </w:p>
        </w:tc>
      </w:tr>
      <w:tr w:rsidR="001A59D5" w:rsidRPr="004E67B4" w:rsidTr="00733A9B">
        <w:trPr>
          <w:trHeight w:val="598"/>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8D08D" w:themeFill="accent6" w:themeFillTint="99"/>
            <w:vAlign w:val="bottom"/>
            <w:hideMark/>
          </w:tcPr>
          <w:p w:rsidR="001A59D5" w:rsidRPr="004E67B4" w:rsidRDefault="001A59D5" w:rsidP="004E67B4">
            <w:pPr>
              <w:spacing w:after="0" w:line="240" w:lineRule="auto"/>
              <w:jc w:val="both"/>
              <w:rPr>
                <w:rFonts w:eastAsia="Times New Roman" w:cs="Arial"/>
                <w:szCs w:val="24"/>
                <w:lang w:eastAsia="es-ES"/>
              </w:rPr>
            </w:pPr>
            <w:r w:rsidRPr="004E67B4">
              <w:rPr>
                <w:rFonts w:eastAsia="Times New Roman" w:cs="Arial"/>
                <w:szCs w:val="24"/>
                <w:lang w:eastAsia="es-ES"/>
              </w:rPr>
              <w:t>Implementación de metodología para la aplicación de la conservación total, selección, microfilmación y/o digitalización.</w:t>
            </w:r>
          </w:p>
        </w:tc>
      </w:tr>
      <w:tr w:rsidR="001A59D5" w:rsidRPr="004E67B4" w:rsidTr="000D25CE">
        <w:trPr>
          <w:trHeight w:val="598"/>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uto"/>
            <w:vAlign w:val="bottom"/>
            <w:hideMark/>
          </w:tcPr>
          <w:p w:rsidR="001A59D5" w:rsidRPr="004E67B4" w:rsidRDefault="00FB44DA" w:rsidP="00FB44DA">
            <w:pPr>
              <w:spacing w:after="0" w:line="240" w:lineRule="auto"/>
              <w:jc w:val="both"/>
              <w:rPr>
                <w:rFonts w:eastAsia="Times New Roman" w:cs="Arial"/>
                <w:color w:val="000000"/>
                <w:szCs w:val="24"/>
                <w:lang w:eastAsia="es-ES"/>
              </w:rPr>
            </w:pPr>
            <w:r>
              <w:rPr>
                <w:rFonts w:eastAsia="Times New Roman" w:cs="Arial"/>
                <w:color w:val="000000"/>
                <w:szCs w:val="24"/>
                <w:lang w:eastAsia="es-ES"/>
              </w:rPr>
              <w:t xml:space="preserve">Valoración para la </w:t>
            </w:r>
            <w:r w:rsidR="001A59D5" w:rsidRPr="004E67B4">
              <w:rPr>
                <w:rFonts w:eastAsia="Times New Roman" w:cs="Arial"/>
                <w:color w:val="000000"/>
                <w:szCs w:val="24"/>
                <w:lang w:eastAsia="es-ES"/>
              </w:rPr>
              <w:t>de</w:t>
            </w:r>
            <w:r>
              <w:rPr>
                <w:rFonts w:eastAsia="Times New Roman" w:cs="Arial"/>
                <w:color w:val="000000"/>
                <w:szCs w:val="24"/>
                <w:lang w:eastAsia="es-ES"/>
              </w:rPr>
              <w:t xml:space="preserve">bida </w:t>
            </w:r>
            <w:r w:rsidR="001A59D5" w:rsidRPr="004E67B4">
              <w:rPr>
                <w:rFonts w:eastAsia="Times New Roman" w:cs="Arial"/>
                <w:color w:val="000000"/>
                <w:szCs w:val="24"/>
                <w:lang w:eastAsia="es-ES"/>
              </w:rPr>
              <w:t>eliminación de documentos mediante actas aprobadas por el comité de archivo de la entidad</w:t>
            </w:r>
          </w:p>
        </w:tc>
      </w:tr>
      <w:tr w:rsidR="001A59D5" w:rsidRPr="004E67B4" w:rsidTr="000D25CE">
        <w:trPr>
          <w:trHeight w:val="893"/>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uto"/>
            <w:vAlign w:val="bottom"/>
            <w:hideMark/>
          </w:tcPr>
          <w:p w:rsidR="001A59D5" w:rsidRPr="004E67B4" w:rsidRDefault="001A59D5" w:rsidP="004E67B4">
            <w:pPr>
              <w:spacing w:after="0" w:line="240" w:lineRule="auto"/>
              <w:jc w:val="both"/>
              <w:rPr>
                <w:rFonts w:eastAsia="Times New Roman" w:cs="Arial"/>
                <w:color w:val="000000"/>
                <w:szCs w:val="24"/>
                <w:lang w:eastAsia="es-ES"/>
              </w:rPr>
            </w:pPr>
            <w:r w:rsidRPr="004E67B4">
              <w:rPr>
                <w:rFonts w:eastAsia="Times New Roman" w:cs="Arial"/>
                <w:color w:val="000000"/>
                <w:szCs w:val="24"/>
                <w:lang w:eastAsia="es-ES"/>
              </w:rPr>
              <w:t>Disponibilidad de actas de eliminación y el inventario correspondiente  para la trazabilidad de las actividades realizadas.</w:t>
            </w:r>
          </w:p>
        </w:tc>
      </w:tr>
      <w:tr w:rsidR="001A59D5" w:rsidRPr="004E67B4" w:rsidTr="000D25CE">
        <w:trPr>
          <w:trHeight w:val="598"/>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uto"/>
            <w:vAlign w:val="bottom"/>
            <w:hideMark/>
          </w:tcPr>
          <w:p w:rsidR="001A59D5" w:rsidRPr="004E67B4" w:rsidRDefault="001A59D5" w:rsidP="004E67B4">
            <w:pPr>
              <w:spacing w:after="0" w:line="240" w:lineRule="auto"/>
              <w:jc w:val="both"/>
              <w:rPr>
                <w:rFonts w:eastAsia="Times New Roman" w:cs="Arial"/>
                <w:color w:val="000000"/>
                <w:szCs w:val="24"/>
                <w:lang w:eastAsia="es-ES"/>
              </w:rPr>
            </w:pPr>
            <w:r w:rsidRPr="004E67B4">
              <w:rPr>
                <w:rFonts w:eastAsia="Times New Roman" w:cs="Arial"/>
                <w:color w:val="000000"/>
                <w:szCs w:val="24"/>
                <w:lang w:eastAsia="es-ES"/>
              </w:rPr>
              <w:t>Definir procedimiento que garantice la destrucción segura y adecuada de los documentos físicos y electrónicos</w:t>
            </w:r>
          </w:p>
        </w:tc>
      </w:tr>
      <w:tr w:rsidR="001A59D5" w:rsidRPr="004E67B4" w:rsidTr="000D25CE">
        <w:trPr>
          <w:trHeight w:val="598"/>
        </w:trPr>
        <w:tc>
          <w:tcPr>
            <w:tcW w:w="3121" w:type="dxa"/>
            <w:vMerge/>
            <w:tcBorders>
              <w:top w:val="nil"/>
              <w:left w:val="single" w:sz="4" w:space="0" w:color="auto"/>
              <w:bottom w:val="single" w:sz="4" w:space="0" w:color="000000"/>
              <w:right w:val="single" w:sz="4" w:space="0" w:color="auto"/>
            </w:tcBorders>
            <w:vAlign w:val="center"/>
            <w:hideMark/>
          </w:tcPr>
          <w:p w:rsidR="001A59D5" w:rsidRPr="004E67B4" w:rsidRDefault="001A59D5" w:rsidP="004E67B4">
            <w:pPr>
              <w:spacing w:after="0" w:line="240" w:lineRule="auto"/>
              <w:rPr>
                <w:rFonts w:eastAsia="Times New Roman" w:cs="Arial"/>
                <w:b/>
                <w:bCs/>
                <w:color w:val="000000"/>
                <w:szCs w:val="24"/>
                <w:lang w:eastAsia="es-ES"/>
              </w:rPr>
            </w:pPr>
          </w:p>
        </w:tc>
        <w:tc>
          <w:tcPr>
            <w:tcW w:w="5780" w:type="dxa"/>
            <w:tcBorders>
              <w:top w:val="nil"/>
              <w:left w:val="nil"/>
              <w:bottom w:val="single" w:sz="4" w:space="0" w:color="auto"/>
              <w:right w:val="single" w:sz="4" w:space="0" w:color="auto"/>
            </w:tcBorders>
            <w:shd w:val="clear" w:color="auto" w:fill="auto"/>
            <w:vAlign w:val="bottom"/>
            <w:hideMark/>
          </w:tcPr>
          <w:p w:rsidR="001A59D5" w:rsidRPr="004E67B4" w:rsidRDefault="001A59D5" w:rsidP="004E67B4">
            <w:pPr>
              <w:spacing w:after="0" w:line="240" w:lineRule="auto"/>
              <w:jc w:val="both"/>
              <w:rPr>
                <w:rFonts w:eastAsia="Times New Roman" w:cs="Arial"/>
                <w:color w:val="000000"/>
                <w:szCs w:val="24"/>
                <w:lang w:eastAsia="es-ES"/>
              </w:rPr>
            </w:pPr>
            <w:r w:rsidRPr="004E67B4">
              <w:rPr>
                <w:rFonts w:eastAsia="Times New Roman" w:cs="Arial"/>
                <w:color w:val="000000"/>
                <w:szCs w:val="24"/>
                <w:lang w:eastAsia="es-ES"/>
              </w:rPr>
              <w:t>Publicación de los inventarios de los documentos eliminados en el sitio web de la entidad.</w:t>
            </w:r>
          </w:p>
        </w:tc>
      </w:tr>
    </w:tbl>
    <w:p w:rsidR="00A65E20" w:rsidRDefault="00A65E20" w:rsidP="004E67B4"/>
    <w:p w:rsidR="004349E6" w:rsidRDefault="004349E6" w:rsidP="004E67B4"/>
    <w:p w:rsidR="004349E6" w:rsidRDefault="004349E6" w:rsidP="004E67B4"/>
    <w:p w:rsidR="004349E6" w:rsidRDefault="004349E6" w:rsidP="004E67B4"/>
    <w:p w:rsidR="004349E6" w:rsidRDefault="004349E6" w:rsidP="004E67B4"/>
    <w:p w:rsidR="004349E6" w:rsidRDefault="004349E6" w:rsidP="004E67B4"/>
    <w:p w:rsidR="00145ABF" w:rsidRDefault="00145ABF" w:rsidP="004E67B4"/>
    <w:p w:rsidR="004349E6" w:rsidRDefault="004349E6" w:rsidP="004E67B4"/>
    <w:p w:rsidR="004349E6" w:rsidRPr="004E67B4" w:rsidRDefault="004349E6" w:rsidP="004E67B4"/>
    <w:p w:rsidR="00C84829" w:rsidRDefault="00C84829" w:rsidP="00CB3EBA">
      <w:pPr>
        <w:pStyle w:val="Ttulo2"/>
        <w:numPr>
          <w:ilvl w:val="1"/>
          <w:numId w:val="3"/>
        </w:numPr>
        <w:jc w:val="both"/>
        <w:rPr>
          <w:rFonts w:ascii="Arial" w:hAnsi="Arial" w:cs="Arial"/>
          <w:b/>
          <w:color w:val="auto"/>
          <w:sz w:val="24"/>
        </w:rPr>
      </w:pPr>
      <w:bookmarkStart w:id="18" w:name="_Toc467075969"/>
      <w:r w:rsidRPr="00740F91">
        <w:rPr>
          <w:rFonts w:ascii="Arial" w:hAnsi="Arial" w:cs="Arial"/>
          <w:b/>
          <w:color w:val="auto"/>
          <w:sz w:val="24"/>
        </w:rPr>
        <w:lastRenderedPageBreak/>
        <w:t>PRESERVACIÓN A LARGO PLAZO</w:t>
      </w:r>
      <w:bookmarkEnd w:id="18"/>
    </w:p>
    <w:p w:rsidR="00417AB3" w:rsidRDefault="00417AB3" w:rsidP="00417AB3"/>
    <w:tbl>
      <w:tblPr>
        <w:tblW w:w="8601" w:type="dxa"/>
        <w:tblInd w:w="-55" w:type="dxa"/>
        <w:tblCellMar>
          <w:left w:w="70" w:type="dxa"/>
          <w:right w:w="70" w:type="dxa"/>
        </w:tblCellMar>
        <w:tblLook w:val="04A0" w:firstRow="1" w:lastRow="0" w:firstColumn="1" w:lastColumn="0" w:noHBand="0" w:noVBand="1"/>
      </w:tblPr>
      <w:tblGrid>
        <w:gridCol w:w="3015"/>
        <w:gridCol w:w="5586"/>
      </w:tblGrid>
      <w:tr w:rsidR="001A59D5" w:rsidRPr="00417AB3" w:rsidTr="001A59D5">
        <w:trPr>
          <w:trHeight w:val="340"/>
        </w:trPr>
        <w:tc>
          <w:tcPr>
            <w:tcW w:w="3015"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ASPECTO/CRITERIO</w:t>
            </w:r>
          </w:p>
        </w:tc>
        <w:tc>
          <w:tcPr>
            <w:tcW w:w="5586" w:type="dxa"/>
            <w:vMerge w:val="restart"/>
            <w:tcBorders>
              <w:top w:val="single" w:sz="8" w:space="0" w:color="auto"/>
              <w:left w:val="nil"/>
              <w:bottom w:val="single" w:sz="8" w:space="0" w:color="000000"/>
              <w:right w:val="nil"/>
            </w:tcBorders>
            <w:shd w:val="clear" w:color="000000" w:fill="E6B8B7"/>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ACTIVIDADES A DESARROLLAR</w:t>
            </w:r>
          </w:p>
        </w:tc>
      </w:tr>
      <w:tr w:rsidR="001A59D5" w:rsidRPr="00417AB3" w:rsidTr="001A59D5">
        <w:trPr>
          <w:trHeight w:val="356"/>
        </w:trPr>
        <w:tc>
          <w:tcPr>
            <w:tcW w:w="3015" w:type="dxa"/>
            <w:vMerge/>
            <w:tcBorders>
              <w:top w:val="single" w:sz="8" w:space="0" w:color="auto"/>
              <w:left w:val="single" w:sz="8" w:space="0" w:color="auto"/>
              <w:bottom w:val="single" w:sz="8" w:space="0" w:color="000000"/>
              <w:right w:val="single" w:sz="8"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586" w:type="dxa"/>
            <w:vMerge/>
            <w:tcBorders>
              <w:top w:val="single" w:sz="8" w:space="0" w:color="auto"/>
              <w:left w:val="nil"/>
              <w:bottom w:val="single" w:sz="8" w:space="0" w:color="000000"/>
              <w:right w:val="nil"/>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r>
      <w:tr w:rsidR="001A59D5" w:rsidRPr="00417AB3" w:rsidTr="001A59D5">
        <w:trPr>
          <w:trHeight w:val="373"/>
        </w:trPr>
        <w:tc>
          <w:tcPr>
            <w:tcW w:w="3015" w:type="dxa"/>
            <w:vMerge/>
            <w:tcBorders>
              <w:top w:val="single" w:sz="8" w:space="0" w:color="auto"/>
              <w:left w:val="single" w:sz="8" w:space="0" w:color="auto"/>
              <w:bottom w:val="single" w:sz="8" w:space="0" w:color="000000"/>
              <w:right w:val="single" w:sz="8"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586" w:type="dxa"/>
            <w:vMerge/>
            <w:tcBorders>
              <w:top w:val="single" w:sz="8" w:space="0" w:color="auto"/>
              <w:left w:val="nil"/>
              <w:bottom w:val="single" w:sz="8" w:space="0" w:color="000000"/>
              <w:right w:val="nil"/>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r>
      <w:tr w:rsidR="001A59D5" w:rsidRPr="00417AB3" w:rsidTr="00060E74">
        <w:trPr>
          <w:trHeight w:val="818"/>
        </w:trPr>
        <w:tc>
          <w:tcPr>
            <w:tcW w:w="30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PRESERVACIÓN A LARGO PLAZO</w:t>
            </w:r>
          </w:p>
        </w:tc>
        <w:tc>
          <w:tcPr>
            <w:tcW w:w="5586" w:type="dxa"/>
            <w:tcBorders>
              <w:top w:val="nil"/>
              <w:left w:val="nil"/>
              <w:bottom w:val="single" w:sz="4" w:space="0" w:color="auto"/>
              <w:right w:val="single" w:sz="4" w:space="0" w:color="auto"/>
            </w:tcBorders>
            <w:shd w:val="clear" w:color="auto" w:fill="auto"/>
            <w:vAlign w:val="center"/>
            <w:hideMark/>
          </w:tcPr>
          <w:p w:rsidR="001A59D5" w:rsidRPr="00417AB3" w:rsidRDefault="00060E74" w:rsidP="00060E74">
            <w:pPr>
              <w:spacing w:after="0" w:line="240" w:lineRule="auto"/>
              <w:rPr>
                <w:rFonts w:eastAsia="Times New Roman" w:cs="Arial"/>
                <w:color w:val="000000"/>
                <w:szCs w:val="24"/>
                <w:lang w:eastAsia="es-ES"/>
              </w:rPr>
            </w:pPr>
            <w:r>
              <w:rPr>
                <w:rFonts w:eastAsia="Times New Roman" w:cs="Arial"/>
                <w:color w:val="000000"/>
                <w:szCs w:val="24"/>
                <w:lang w:eastAsia="es-ES"/>
              </w:rPr>
              <w:t>Implementación del procedimiento</w:t>
            </w:r>
            <w:r w:rsidR="001A59D5">
              <w:rPr>
                <w:rFonts w:eastAsia="Times New Roman" w:cs="Arial"/>
                <w:color w:val="000000"/>
                <w:szCs w:val="24"/>
                <w:lang w:eastAsia="es-ES"/>
              </w:rPr>
              <w:t xml:space="preserve"> de conservación de los documentos análogos.</w:t>
            </w:r>
          </w:p>
        </w:tc>
      </w:tr>
      <w:tr w:rsidR="001A59D5" w:rsidRPr="00417AB3" w:rsidTr="00060E74">
        <w:trPr>
          <w:trHeight w:val="1264"/>
        </w:trPr>
        <w:tc>
          <w:tcPr>
            <w:tcW w:w="3015" w:type="dxa"/>
            <w:vMerge/>
            <w:tcBorders>
              <w:top w:val="nil"/>
              <w:left w:val="single" w:sz="4" w:space="0" w:color="auto"/>
              <w:bottom w:val="single" w:sz="4" w:space="0" w:color="000000"/>
              <w:right w:val="single" w:sz="4"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586" w:type="dxa"/>
            <w:tcBorders>
              <w:top w:val="nil"/>
              <w:left w:val="nil"/>
              <w:bottom w:val="single" w:sz="4" w:space="0" w:color="auto"/>
              <w:right w:val="single" w:sz="4" w:space="0" w:color="auto"/>
            </w:tcBorders>
            <w:shd w:val="clear" w:color="auto" w:fill="auto"/>
            <w:noWrap/>
            <w:vAlign w:val="center"/>
            <w:hideMark/>
          </w:tcPr>
          <w:p w:rsidR="001A59D5" w:rsidRPr="00417AB3" w:rsidRDefault="001A59D5" w:rsidP="00060E74">
            <w:pPr>
              <w:spacing w:after="0" w:line="240" w:lineRule="auto"/>
              <w:rPr>
                <w:rFonts w:eastAsia="Times New Roman" w:cs="Arial"/>
                <w:color w:val="000000"/>
                <w:szCs w:val="24"/>
                <w:lang w:eastAsia="es-ES"/>
              </w:rPr>
            </w:pPr>
            <w:r>
              <w:rPr>
                <w:rFonts w:eastAsia="Times New Roman" w:cs="Arial"/>
                <w:color w:val="000000"/>
                <w:szCs w:val="24"/>
                <w:lang w:eastAsia="es-ES"/>
              </w:rPr>
              <w:t>Elaborar  e implementación de Plan de Preservación a largo plazo de los documentos electrónicos.</w:t>
            </w:r>
          </w:p>
        </w:tc>
      </w:tr>
      <w:tr w:rsidR="001A59D5" w:rsidRPr="00417AB3" w:rsidTr="00060E74">
        <w:trPr>
          <w:trHeight w:val="1688"/>
        </w:trPr>
        <w:tc>
          <w:tcPr>
            <w:tcW w:w="3015" w:type="dxa"/>
            <w:vMerge/>
            <w:tcBorders>
              <w:top w:val="nil"/>
              <w:left w:val="single" w:sz="4" w:space="0" w:color="auto"/>
              <w:bottom w:val="single" w:sz="4" w:space="0" w:color="000000"/>
              <w:right w:val="single" w:sz="4"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586" w:type="dxa"/>
            <w:tcBorders>
              <w:top w:val="nil"/>
              <w:left w:val="nil"/>
              <w:bottom w:val="single" w:sz="4" w:space="0" w:color="auto"/>
              <w:right w:val="single" w:sz="4" w:space="0" w:color="auto"/>
            </w:tcBorders>
            <w:shd w:val="clear" w:color="auto" w:fill="auto"/>
            <w:noWrap/>
            <w:vAlign w:val="center"/>
            <w:hideMark/>
          </w:tcPr>
          <w:p w:rsidR="001A59D5" w:rsidRPr="00417AB3" w:rsidRDefault="001A59D5" w:rsidP="00060E74">
            <w:pPr>
              <w:spacing w:after="0" w:line="240" w:lineRule="auto"/>
              <w:rPr>
                <w:rFonts w:eastAsia="Times New Roman" w:cs="Arial"/>
                <w:color w:val="000000"/>
                <w:szCs w:val="24"/>
                <w:lang w:eastAsia="es-ES"/>
              </w:rPr>
            </w:pPr>
            <w:r>
              <w:rPr>
                <w:rFonts w:eastAsia="Times New Roman" w:cs="Arial"/>
                <w:color w:val="000000"/>
                <w:szCs w:val="24"/>
                <w:lang w:eastAsia="es-ES"/>
              </w:rPr>
              <w:t>Establecimiento de mecanismos para salvaguardar los documentos electrónicos de manipulaciones o alteraciones en la actualización, mantenimiento y consulta.</w:t>
            </w:r>
          </w:p>
        </w:tc>
      </w:tr>
      <w:tr w:rsidR="001A59D5" w:rsidRPr="00417AB3" w:rsidTr="00060E74">
        <w:trPr>
          <w:trHeight w:val="2260"/>
        </w:trPr>
        <w:tc>
          <w:tcPr>
            <w:tcW w:w="3015" w:type="dxa"/>
            <w:vMerge/>
            <w:tcBorders>
              <w:top w:val="nil"/>
              <w:left w:val="single" w:sz="4" w:space="0" w:color="auto"/>
              <w:bottom w:val="single" w:sz="4" w:space="0" w:color="000000"/>
              <w:right w:val="single" w:sz="4"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586" w:type="dxa"/>
            <w:tcBorders>
              <w:top w:val="nil"/>
              <w:left w:val="nil"/>
              <w:bottom w:val="single" w:sz="4" w:space="0" w:color="auto"/>
              <w:right w:val="single" w:sz="4" w:space="0" w:color="auto"/>
            </w:tcBorders>
            <w:shd w:val="clear" w:color="auto" w:fill="auto"/>
            <w:noWrap/>
            <w:vAlign w:val="center"/>
            <w:hideMark/>
          </w:tcPr>
          <w:p w:rsidR="001A59D5" w:rsidRPr="00417AB3" w:rsidRDefault="001A59D5" w:rsidP="00060E74">
            <w:pPr>
              <w:spacing w:after="0" w:line="240" w:lineRule="auto"/>
              <w:rPr>
                <w:rFonts w:eastAsia="Times New Roman" w:cs="Arial"/>
                <w:color w:val="000000"/>
                <w:szCs w:val="24"/>
                <w:lang w:eastAsia="es-ES"/>
              </w:rPr>
            </w:pPr>
            <w:r>
              <w:rPr>
                <w:rFonts w:eastAsia="Times New Roman" w:cs="Arial"/>
                <w:color w:val="000000"/>
                <w:szCs w:val="24"/>
                <w:lang w:eastAsia="es-ES"/>
              </w:rPr>
              <w:t>Diseño e implementación de un</w:t>
            </w:r>
            <w:r w:rsidR="00930024">
              <w:rPr>
                <w:rFonts w:eastAsia="Times New Roman" w:cs="Arial"/>
                <w:color w:val="000000"/>
                <w:szCs w:val="24"/>
                <w:lang w:eastAsia="es-ES"/>
              </w:rPr>
              <w:t xml:space="preserve"> </w:t>
            </w:r>
            <w:r w:rsidR="00930024" w:rsidRPr="00930024">
              <w:rPr>
                <w:rFonts w:eastAsia="Times New Roman" w:cs="Arial"/>
                <w:color w:val="000000"/>
                <w:szCs w:val="24"/>
                <w:lang w:eastAsia="es-ES"/>
              </w:rPr>
              <w:t>Sistema de Gestión de Documentos Electrónicos de Archivo</w:t>
            </w:r>
            <w:r>
              <w:rPr>
                <w:rFonts w:eastAsia="Times New Roman" w:cs="Arial"/>
                <w:color w:val="000000"/>
                <w:szCs w:val="24"/>
                <w:lang w:eastAsia="es-ES"/>
              </w:rPr>
              <w:t xml:space="preserve"> </w:t>
            </w:r>
            <w:proofErr w:type="spellStart"/>
            <w:r>
              <w:rPr>
                <w:rFonts w:eastAsia="Times New Roman" w:cs="Arial"/>
                <w:color w:val="000000"/>
                <w:szCs w:val="24"/>
                <w:lang w:eastAsia="es-ES"/>
              </w:rPr>
              <w:t>SGDEA</w:t>
            </w:r>
            <w:proofErr w:type="spellEnd"/>
            <w:r>
              <w:rPr>
                <w:rFonts w:eastAsia="Times New Roman" w:cs="Arial"/>
                <w:color w:val="000000"/>
                <w:szCs w:val="24"/>
                <w:lang w:eastAsia="es-ES"/>
              </w:rPr>
              <w:t xml:space="preserve"> que garantice la preservación de los documentos a largo plazo según lo estipulado en las TRD. </w:t>
            </w:r>
          </w:p>
        </w:tc>
      </w:tr>
    </w:tbl>
    <w:p w:rsidR="00417AB3" w:rsidRDefault="00417AB3" w:rsidP="00417AB3"/>
    <w:p w:rsidR="00060E74" w:rsidRDefault="00060E74" w:rsidP="00417AB3"/>
    <w:p w:rsidR="00494944" w:rsidRDefault="00494944" w:rsidP="00417AB3"/>
    <w:p w:rsidR="00060E74" w:rsidRDefault="00060E74" w:rsidP="00417AB3"/>
    <w:p w:rsidR="004349E6" w:rsidRDefault="004349E6" w:rsidP="00417AB3"/>
    <w:p w:rsidR="00D46980" w:rsidRDefault="00D46980" w:rsidP="00417AB3"/>
    <w:p w:rsidR="00060E74" w:rsidRDefault="00060E74" w:rsidP="00417AB3"/>
    <w:p w:rsidR="00060E74" w:rsidRPr="00417AB3" w:rsidRDefault="00060E74" w:rsidP="00417AB3"/>
    <w:p w:rsidR="00C84829" w:rsidRDefault="00C84829" w:rsidP="00CB3EBA">
      <w:pPr>
        <w:pStyle w:val="Ttulo2"/>
        <w:numPr>
          <w:ilvl w:val="1"/>
          <w:numId w:val="3"/>
        </w:numPr>
        <w:jc w:val="both"/>
        <w:rPr>
          <w:rFonts w:ascii="Arial" w:hAnsi="Arial" w:cs="Arial"/>
          <w:b/>
          <w:color w:val="auto"/>
          <w:sz w:val="24"/>
        </w:rPr>
      </w:pPr>
      <w:bookmarkStart w:id="19" w:name="_Toc467075970"/>
      <w:r w:rsidRPr="00740F91">
        <w:rPr>
          <w:rFonts w:ascii="Arial" w:hAnsi="Arial" w:cs="Arial"/>
          <w:b/>
          <w:color w:val="auto"/>
          <w:sz w:val="24"/>
        </w:rPr>
        <w:lastRenderedPageBreak/>
        <w:t>VALORACIÓN</w:t>
      </w:r>
      <w:bookmarkEnd w:id="19"/>
    </w:p>
    <w:p w:rsidR="00417AB3" w:rsidRDefault="00417AB3" w:rsidP="00417AB3"/>
    <w:tbl>
      <w:tblPr>
        <w:tblW w:w="8684" w:type="dxa"/>
        <w:tblInd w:w="-120" w:type="dxa"/>
        <w:tblCellMar>
          <w:left w:w="70" w:type="dxa"/>
          <w:right w:w="70" w:type="dxa"/>
        </w:tblCellMar>
        <w:tblLook w:val="04A0" w:firstRow="1" w:lastRow="0" w:firstColumn="1" w:lastColumn="0" w:noHBand="0" w:noVBand="1"/>
      </w:tblPr>
      <w:tblGrid>
        <w:gridCol w:w="3019"/>
        <w:gridCol w:w="5665"/>
      </w:tblGrid>
      <w:tr w:rsidR="001A59D5" w:rsidRPr="00417AB3" w:rsidTr="001A59D5">
        <w:trPr>
          <w:trHeight w:val="317"/>
        </w:trPr>
        <w:tc>
          <w:tcPr>
            <w:tcW w:w="3019" w:type="dxa"/>
            <w:vMerge w:val="restart"/>
            <w:tcBorders>
              <w:top w:val="single" w:sz="8" w:space="0" w:color="auto"/>
              <w:left w:val="single" w:sz="8" w:space="0" w:color="auto"/>
              <w:bottom w:val="single" w:sz="8" w:space="0" w:color="000000"/>
              <w:right w:val="single" w:sz="8" w:space="0" w:color="auto"/>
            </w:tcBorders>
            <w:shd w:val="clear" w:color="000000" w:fill="E6B8B7"/>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ASPECTO/CRITERIO</w:t>
            </w:r>
          </w:p>
        </w:tc>
        <w:tc>
          <w:tcPr>
            <w:tcW w:w="5665" w:type="dxa"/>
            <w:vMerge w:val="restart"/>
            <w:tcBorders>
              <w:top w:val="single" w:sz="8" w:space="0" w:color="auto"/>
              <w:left w:val="nil"/>
              <w:bottom w:val="single" w:sz="8" w:space="0" w:color="000000"/>
              <w:right w:val="nil"/>
            </w:tcBorders>
            <w:shd w:val="clear" w:color="000000" w:fill="E6B8B7"/>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ACTIVIDADES A DESARROLLAR</w:t>
            </w:r>
          </w:p>
        </w:tc>
      </w:tr>
      <w:tr w:rsidR="001A59D5" w:rsidRPr="00417AB3" w:rsidTr="001A59D5">
        <w:trPr>
          <w:trHeight w:val="333"/>
        </w:trPr>
        <w:tc>
          <w:tcPr>
            <w:tcW w:w="3019" w:type="dxa"/>
            <w:vMerge/>
            <w:tcBorders>
              <w:top w:val="single" w:sz="8" w:space="0" w:color="auto"/>
              <w:left w:val="single" w:sz="8" w:space="0" w:color="auto"/>
              <w:bottom w:val="single" w:sz="8" w:space="0" w:color="000000"/>
              <w:right w:val="single" w:sz="8"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665" w:type="dxa"/>
            <w:vMerge/>
            <w:tcBorders>
              <w:top w:val="single" w:sz="8" w:space="0" w:color="auto"/>
              <w:left w:val="nil"/>
              <w:bottom w:val="single" w:sz="8" w:space="0" w:color="000000"/>
              <w:right w:val="nil"/>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r>
      <w:tr w:rsidR="001A59D5" w:rsidRPr="00417AB3" w:rsidTr="001A59D5">
        <w:trPr>
          <w:trHeight w:val="349"/>
        </w:trPr>
        <w:tc>
          <w:tcPr>
            <w:tcW w:w="3019" w:type="dxa"/>
            <w:vMerge/>
            <w:tcBorders>
              <w:top w:val="single" w:sz="8" w:space="0" w:color="auto"/>
              <w:left w:val="single" w:sz="8" w:space="0" w:color="auto"/>
              <w:bottom w:val="single" w:sz="8" w:space="0" w:color="000000"/>
              <w:right w:val="single" w:sz="8" w:space="0" w:color="auto"/>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c>
          <w:tcPr>
            <w:tcW w:w="5665" w:type="dxa"/>
            <w:vMerge/>
            <w:tcBorders>
              <w:top w:val="single" w:sz="8" w:space="0" w:color="auto"/>
              <w:left w:val="nil"/>
              <w:bottom w:val="single" w:sz="8" w:space="0" w:color="000000"/>
              <w:right w:val="nil"/>
            </w:tcBorders>
            <w:vAlign w:val="center"/>
            <w:hideMark/>
          </w:tcPr>
          <w:p w:rsidR="001A59D5" w:rsidRPr="00417AB3" w:rsidRDefault="001A59D5" w:rsidP="00417AB3">
            <w:pPr>
              <w:spacing w:after="0" w:line="240" w:lineRule="auto"/>
              <w:rPr>
                <w:rFonts w:eastAsia="Times New Roman" w:cs="Arial"/>
                <w:b/>
                <w:bCs/>
                <w:color w:val="000000"/>
                <w:szCs w:val="24"/>
                <w:lang w:eastAsia="es-ES"/>
              </w:rPr>
            </w:pPr>
          </w:p>
        </w:tc>
      </w:tr>
      <w:tr w:rsidR="001A59D5" w:rsidRPr="00417AB3" w:rsidTr="001A59D5">
        <w:trPr>
          <w:trHeight w:val="333"/>
        </w:trPr>
        <w:tc>
          <w:tcPr>
            <w:tcW w:w="3019" w:type="dxa"/>
            <w:vMerge w:val="restart"/>
            <w:tcBorders>
              <w:top w:val="nil"/>
              <w:left w:val="single" w:sz="4" w:space="0" w:color="auto"/>
              <w:bottom w:val="single" w:sz="4" w:space="0" w:color="000000"/>
              <w:right w:val="single" w:sz="4" w:space="0" w:color="auto"/>
            </w:tcBorders>
            <w:shd w:val="clear" w:color="auto" w:fill="auto"/>
            <w:vAlign w:val="center"/>
            <w:hideMark/>
          </w:tcPr>
          <w:p w:rsidR="001A59D5" w:rsidRPr="00417AB3" w:rsidRDefault="001A59D5" w:rsidP="00417AB3">
            <w:pPr>
              <w:spacing w:after="0" w:line="240" w:lineRule="auto"/>
              <w:jc w:val="center"/>
              <w:rPr>
                <w:rFonts w:eastAsia="Times New Roman" w:cs="Arial"/>
                <w:b/>
                <w:bCs/>
                <w:color w:val="000000"/>
                <w:szCs w:val="24"/>
                <w:lang w:eastAsia="es-ES"/>
              </w:rPr>
            </w:pPr>
            <w:r w:rsidRPr="00417AB3">
              <w:rPr>
                <w:rFonts w:eastAsia="Times New Roman" w:cs="Arial"/>
                <w:b/>
                <w:bCs/>
                <w:color w:val="000000"/>
                <w:szCs w:val="24"/>
                <w:lang w:eastAsia="es-ES"/>
              </w:rPr>
              <w:t>VALORACIÓN</w:t>
            </w:r>
            <w:r>
              <w:rPr>
                <w:rFonts w:eastAsia="Times New Roman" w:cs="Arial"/>
                <w:b/>
                <w:bCs/>
                <w:color w:val="000000"/>
                <w:szCs w:val="24"/>
                <w:lang w:eastAsia="es-ES"/>
              </w:rPr>
              <w:t xml:space="preserve"> DOCUMENTAL</w:t>
            </w:r>
          </w:p>
        </w:tc>
        <w:tc>
          <w:tcPr>
            <w:tcW w:w="5665" w:type="dxa"/>
            <w:tcBorders>
              <w:top w:val="nil"/>
              <w:left w:val="nil"/>
              <w:bottom w:val="single" w:sz="4" w:space="0" w:color="auto"/>
              <w:right w:val="single" w:sz="4" w:space="0" w:color="auto"/>
            </w:tcBorders>
            <w:shd w:val="clear" w:color="auto" w:fill="auto"/>
            <w:vAlign w:val="bottom"/>
          </w:tcPr>
          <w:p w:rsidR="001A59D5" w:rsidRPr="00417AB3" w:rsidRDefault="001A59D5" w:rsidP="00D16CE0">
            <w:pPr>
              <w:spacing w:after="0" w:line="240" w:lineRule="auto"/>
              <w:jc w:val="both"/>
              <w:rPr>
                <w:rFonts w:eastAsia="Times New Roman" w:cs="Arial"/>
                <w:color w:val="000000"/>
                <w:szCs w:val="24"/>
                <w:lang w:eastAsia="es-ES"/>
              </w:rPr>
            </w:pPr>
            <w:r>
              <w:rPr>
                <w:rFonts w:eastAsia="Times New Roman" w:cs="Arial"/>
                <w:color w:val="000000"/>
                <w:szCs w:val="24"/>
                <w:lang w:eastAsia="es-ES"/>
              </w:rPr>
              <w:t>Elaboración e Implementación de Tablas de Valoración Documental en la entidad.</w:t>
            </w:r>
          </w:p>
        </w:tc>
      </w:tr>
      <w:tr w:rsidR="001A59D5" w:rsidRPr="00417AB3" w:rsidTr="001A59D5">
        <w:trPr>
          <w:trHeight w:val="333"/>
        </w:trPr>
        <w:tc>
          <w:tcPr>
            <w:tcW w:w="3019" w:type="dxa"/>
            <w:vMerge/>
            <w:tcBorders>
              <w:top w:val="nil"/>
              <w:left w:val="single" w:sz="4" w:space="0" w:color="auto"/>
              <w:bottom w:val="single" w:sz="4" w:space="0" w:color="000000"/>
              <w:right w:val="single" w:sz="4" w:space="0" w:color="auto"/>
            </w:tcBorders>
            <w:vAlign w:val="center"/>
            <w:hideMark/>
          </w:tcPr>
          <w:p w:rsidR="001A59D5" w:rsidRPr="00417AB3" w:rsidRDefault="001A59D5" w:rsidP="00FC7CEB">
            <w:pPr>
              <w:spacing w:after="0" w:line="240" w:lineRule="auto"/>
              <w:rPr>
                <w:rFonts w:eastAsia="Times New Roman" w:cs="Arial"/>
                <w:b/>
                <w:bCs/>
                <w:color w:val="000000"/>
                <w:szCs w:val="24"/>
                <w:lang w:eastAsia="es-ES"/>
              </w:rPr>
            </w:pPr>
          </w:p>
        </w:tc>
        <w:tc>
          <w:tcPr>
            <w:tcW w:w="5665" w:type="dxa"/>
            <w:tcBorders>
              <w:top w:val="nil"/>
              <w:left w:val="nil"/>
              <w:bottom w:val="single" w:sz="4" w:space="0" w:color="auto"/>
              <w:right w:val="single" w:sz="4" w:space="0" w:color="auto"/>
            </w:tcBorders>
            <w:shd w:val="clear" w:color="auto" w:fill="auto"/>
            <w:noWrap/>
            <w:vAlign w:val="bottom"/>
            <w:hideMark/>
          </w:tcPr>
          <w:p w:rsidR="001A59D5" w:rsidRPr="00417AB3" w:rsidRDefault="001A59D5" w:rsidP="00930024">
            <w:pPr>
              <w:spacing w:after="0" w:line="240" w:lineRule="auto"/>
              <w:jc w:val="both"/>
              <w:rPr>
                <w:rFonts w:eastAsia="Times New Roman" w:cs="Arial"/>
                <w:color w:val="000000"/>
                <w:szCs w:val="24"/>
                <w:lang w:eastAsia="es-ES"/>
              </w:rPr>
            </w:pPr>
            <w:r>
              <w:rPr>
                <w:rFonts w:eastAsia="Times New Roman" w:cs="Arial"/>
                <w:color w:val="000000"/>
                <w:szCs w:val="24"/>
                <w:lang w:eastAsia="es-ES"/>
              </w:rPr>
              <w:t>Revisión de l</w:t>
            </w:r>
            <w:r w:rsidR="00930024">
              <w:rPr>
                <w:rFonts w:eastAsia="Times New Roman" w:cs="Arial"/>
                <w:color w:val="000000"/>
                <w:szCs w:val="24"/>
                <w:lang w:eastAsia="es-ES"/>
              </w:rPr>
              <w:t>a documentación producida por lo</w:t>
            </w:r>
            <w:r>
              <w:rPr>
                <w:rFonts w:eastAsia="Times New Roman" w:cs="Arial"/>
                <w:color w:val="000000"/>
                <w:szCs w:val="24"/>
                <w:lang w:eastAsia="es-ES"/>
              </w:rPr>
              <w:t xml:space="preserve">s diferentes </w:t>
            </w:r>
            <w:r w:rsidR="00930024">
              <w:rPr>
                <w:rFonts w:eastAsia="Times New Roman" w:cs="Arial"/>
                <w:color w:val="000000"/>
                <w:szCs w:val="24"/>
                <w:lang w:eastAsia="es-ES"/>
              </w:rPr>
              <w:t>procesos</w:t>
            </w:r>
            <w:r>
              <w:rPr>
                <w:rFonts w:eastAsia="Times New Roman" w:cs="Arial"/>
                <w:color w:val="000000"/>
                <w:szCs w:val="24"/>
                <w:lang w:eastAsia="es-ES"/>
              </w:rPr>
              <w:t xml:space="preserve"> de la entidad para identificar los que tienen valores primarios y secundarios.</w:t>
            </w:r>
          </w:p>
        </w:tc>
      </w:tr>
      <w:tr w:rsidR="001A59D5" w:rsidRPr="00417AB3" w:rsidTr="001A59D5">
        <w:trPr>
          <w:trHeight w:val="333"/>
        </w:trPr>
        <w:tc>
          <w:tcPr>
            <w:tcW w:w="3019" w:type="dxa"/>
            <w:vMerge/>
            <w:tcBorders>
              <w:top w:val="nil"/>
              <w:left w:val="single" w:sz="4" w:space="0" w:color="auto"/>
              <w:bottom w:val="single" w:sz="4" w:space="0" w:color="000000"/>
              <w:right w:val="single" w:sz="4" w:space="0" w:color="auto"/>
            </w:tcBorders>
            <w:vAlign w:val="center"/>
            <w:hideMark/>
          </w:tcPr>
          <w:p w:rsidR="001A59D5" w:rsidRPr="00417AB3" w:rsidRDefault="001A59D5" w:rsidP="00FC7CEB">
            <w:pPr>
              <w:spacing w:after="0" w:line="240" w:lineRule="auto"/>
              <w:rPr>
                <w:rFonts w:eastAsia="Times New Roman" w:cs="Arial"/>
                <w:b/>
                <w:bCs/>
                <w:color w:val="000000"/>
                <w:szCs w:val="24"/>
                <w:lang w:eastAsia="es-ES"/>
              </w:rPr>
            </w:pPr>
          </w:p>
        </w:tc>
        <w:tc>
          <w:tcPr>
            <w:tcW w:w="5665" w:type="dxa"/>
            <w:tcBorders>
              <w:top w:val="nil"/>
              <w:left w:val="nil"/>
              <w:bottom w:val="single" w:sz="4" w:space="0" w:color="auto"/>
              <w:right w:val="single" w:sz="4" w:space="0" w:color="auto"/>
            </w:tcBorders>
            <w:shd w:val="clear" w:color="auto" w:fill="auto"/>
            <w:noWrap/>
            <w:vAlign w:val="bottom"/>
            <w:hideMark/>
          </w:tcPr>
          <w:p w:rsidR="001A59D5" w:rsidRPr="00417AB3" w:rsidRDefault="001A59D5" w:rsidP="00B635C2">
            <w:pPr>
              <w:spacing w:after="0" w:line="240" w:lineRule="auto"/>
              <w:jc w:val="both"/>
              <w:rPr>
                <w:rFonts w:eastAsia="Times New Roman" w:cs="Arial"/>
                <w:color w:val="000000"/>
                <w:szCs w:val="24"/>
                <w:lang w:eastAsia="es-ES"/>
              </w:rPr>
            </w:pPr>
            <w:r>
              <w:rPr>
                <w:rFonts w:eastAsia="Times New Roman" w:cs="Arial"/>
                <w:color w:val="000000"/>
                <w:szCs w:val="24"/>
                <w:lang w:eastAsia="es-ES"/>
              </w:rPr>
              <w:t xml:space="preserve">Valoración de los documentos producidos por la </w:t>
            </w:r>
            <w:r w:rsidR="008332E7">
              <w:rPr>
                <w:rFonts w:eastAsia="Times New Roman" w:cs="Arial"/>
                <w:color w:val="000000"/>
                <w:szCs w:val="24"/>
                <w:lang w:eastAsia="es-ES"/>
              </w:rPr>
              <w:t>entidad</w:t>
            </w:r>
            <w:r>
              <w:rPr>
                <w:rFonts w:eastAsia="Times New Roman" w:cs="Arial"/>
                <w:color w:val="000000"/>
                <w:szCs w:val="24"/>
                <w:lang w:eastAsia="es-ES"/>
              </w:rPr>
              <w:t xml:space="preserve"> para determinar su posible eliminación o conservación</w:t>
            </w:r>
            <w:r w:rsidR="00B635C2">
              <w:rPr>
                <w:rFonts w:eastAsia="Times New Roman" w:cs="Arial"/>
                <w:color w:val="000000"/>
                <w:szCs w:val="24"/>
                <w:lang w:eastAsia="es-ES"/>
              </w:rPr>
              <w:t xml:space="preserve"> total</w:t>
            </w:r>
            <w:r>
              <w:rPr>
                <w:rFonts w:eastAsia="Times New Roman" w:cs="Arial"/>
                <w:color w:val="000000"/>
                <w:szCs w:val="24"/>
                <w:lang w:eastAsia="es-ES"/>
              </w:rPr>
              <w:t>.</w:t>
            </w:r>
          </w:p>
        </w:tc>
      </w:tr>
    </w:tbl>
    <w:p w:rsidR="00417AB3" w:rsidRDefault="00417AB3" w:rsidP="00417AB3"/>
    <w:p w:rsidR="00531E5D" w:rsidRPr="00417AB3" w:rsidRDefault="00531E5D" w:rsidP="00417AB3"/>
    <w:p w:rsidR="00DD3B7A" w:rsidRDefault="00450C71" w:rsidP="00CB3EBA">
      <w:pPr>
        <w:pStyle w:val="Ttulo1"/>
        <w:numPr>
          <w:ilvl w:val="0"/>
          <w:numId w:val="3"/>
        </w:numPr>
        <w:jc w:val="both"/>
        <w:rPr>
          <w:rFonts w:cs="Arial"/>
          <w:b w:val="0"/>
        </w:rPr>
      </w:pPr>
      <w:bookmarkStart w:id="20" w:name="_Toc467075971"/>
      <w:r>
        <w:rPr>
          <w:rFonts w:cs="Arial"/>
          <w:b w:val="0"/>
        </w:rPr>
        <w:t>ETAPAS</w:t>
      </w:r>
      <w:r w:rsidR="00DD3B7A" w:rsidRPr="00DD3B7A">
        <w:rPr>
          <w:rFonts w:cs="Arial"/>
          <w:b w:val="0"/>
        </w:rPr>
        <w:t xml:space="preserve"> DE IMPLEMENTACIÓN DEL PGD</w:t>
      </w:r>
      <w:bookmarkEnd w:id="20"/>
    </w:p>
    <w:p w:rsidR="00DF0090" w:rsidRDefault="00C91D50" w:rsidP="00CB3EBA">
      <w:pPr>
        <w:jc w:val="both"/>
      </w:pPr>
      <w:r w:rsidRPr="00B46AE6">
        <w:rPr>
          <w:noProof/>
          <w:lang w:val="es-CO" w:eastAsia="es-CO"/>
        </w:rPr>
        <mc:AlternateContent>
          <mc:Choice Requires="wps">
            <w:drawing>
              <wp:anchor distT="0" distB="0" distL="114300" distR="114300" simplePos="0" relativeHeight="251665408" behindDoc="0" locked="0" layoutInCell="1" allowOverlap="1" wp14:anchorId="4C5179F9" wp14:editId="6CC12523">
                <wp:simplePos x="0" y="0"/>
                <wp:positionH relativeFrom="column">
                  <wp:posOffset>2912110</wp:posOffset>
                </wp:positionH>
                <wp:positionV relativeFrom="paragraph">
                  <wp:posOffset>274955</wp:posOffset>
                </wp:positionV>
                <wp:extent cx="1209675" cy="1066800"/>
                <wp:effectExtent l="57150" t="57150" r="47625" b="57150"/>
                <wp:wrapNone/>
                <wp:docPr id="17" name="Rectángulo redondeado 16"/>
                <wp:cNvGraphicFramePr/>
                <a:graphic xmlns:a="http://schemas.openxmlformats.org/drawingml/2006/main">
                  <a:graphicData uri="http://schemas.microsoft.com/office/word/2010/wordprocessingShape">
                    <wps:wsp>
                      <wps:cNvSpPr/>
                      <wps:spPr>
                        <a:xfrm>
                          <a:off x="0" y="0"/>
                          <a:ext cx="1209675" cy="1066800"/>
                        </a:xfrm>
                        <a:prstGeom prst="roundRect">
                          <a:avLst/>
                        </a:prstGeom>
                        <a:solidFill>
                          <a:srgbClr val="FFCC00"/>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7F55C0" w:rsidRPr="007B0200" w:rsidRDefault="007F55C0" w:rsidP="00B46AE6">
                            <w:pPr>
                              <w:pStyle w:val="NormalWeb"/>
                              <w:spacing w:before="0" w:beforeAutospacing="0" w:after="0" w:afterAutospacing="0"/>
                              <w:jc w:val="center"/>
                              <w:rPr>
                                <w:rFonts w:ascii="Arial" w:hAnsi="Arial" w:cs="Arial"/>
                                <w:color w:val="000000" w:themeColor="text1"/>
                                <w:sz w:val="20"/>
                              </w:rPr>
                            </w:pPr>
                            <w:proofErr w:type="gramStart"/>
                            <w:r>
                              <w:rPr>
                                <w:rFonts w:ascii="Arial" w:hAnsi="Arial" w:cs="Arial"/>
                                <w:b/>
                                <w:bCs/>
                                <w:color w:val="000000" w:themeColor="text1"/>
                                <w:kern w:val="24"/>
                                <w:szCs w:val="32"/>
                                <w:lang w:val="en-US"/>
                              </w:rPr>
                              <w:t>3.ETAPA</w:t>
                            </w:r>
                            <w:proofErr w:type="gramEnd"/>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seguimiento</w:t>
                            </w:r>
                            <w:r w:rsidRPr="007B0200">
                              <w:rPr>
                                <w:rFonts w:ascii="Arial" w:hAnsi="Arial" w:cs="Arial"/>
                                <w:b/>
                                <w:bCs/>
                                <w:color w:val="000000" w:themeColor="text1"/>
                                <w:kern w:val="24"/>
                                <w:szCs w:val="32"/>
                                <w:lang w:val="en-US"/>
                              </w:rPr>
                              <w:t xml:space="preserve"> del</w:t>
                            </w:r>
                            <w:r w:rsidRPr="008332E7">
                              <w:rPr>
                                <w:rFonts w:ascii="Arial" w:hAnsi="Arial" w:cs="Arial"/>
                                <w:b/>
                                <w:bCs/>
                                <w:color w:val="000000" w:themeColor="text1"/>
                                <w:kern w:val="24"/>
                                <w:szCs w:val="32"/>
                              </w:rPr>
                              <w:t xml:space="preserve"> PGD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6" style="position:absolute;left:0;text-align:left;margin-left:229.3pt;margin-top:21.65pt;width:95.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" fillcolor="#fc0" strokecolor="#1f4d78 [1604]" strokeweight="1pt">
                <v:stroke joinstyle="miter"/>
                <v:textbox>
                  <w:txbxContent>
                    <w:p w:rsidR="00995762" w:rsidRPr="007B0200" w:rsidRDefault="00995762" w:rsidP="00B46AE6">
                      <w:pPr>
                        <w:pStyle w:val="NormalWeb"/>
                        <w:spacing w:before="0" w:beforeAutospacing="0" w:after="0" w:afterAutospacing="0"/>
                        <w:jc w:val="center"/>
                        <w:rPr>
                          <w:rFonts w:ascii="Arial" w:hAnsi="Arial" w:cs="Arial"/>
                          <w:color w:val="000000" w:themeColor="text1"/>
                          <w:sz w:val="20"/>
                        </w:rPr>
                      </w:pPr>
                      <w:proofErr w:type="gramStart"/>
                      <w:r>
                        <w:rPr>
                          <w:rFonts w:ascii="Arial" w:hAnsi="Arial" w:cs="Arial"/>
                          <w:b/>
                          <w:bCs/>
                          <w:color w:val="000000" w:themeColor="text1"/>
                          <w:kern w:val="24"/>
                          <w:szCs w:val="32"/>
                          <w:lang w:val="en-US"/>
                        </w:rPr>
                        <w:t>3.ETAPA</w:t>
                      </w:r>
                      <w:proofErr w:type="gramEnd"/>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seguimiento</w:t>
                      </w:r>
                      <w:r w:rsidRPr="007B0200">
                        <w:rPr>
                          <w:rFonts w:ascii="Arial" w:hAnsi="Arial" w:cs="Arial"/>
                          <w:b/>
                          <w:bCs/>
                          <w:color w:val="000000" w:themeColor="text1"/>
                          <w:kern w:val="24"/>
                          <w:szCs w:val="32"/>
                          <w:lang w:val="en-US"/>
                        </w:rPr>
                        <w:t xml:space="preserve"> del</w:t>
                      </w:r>
                      <w:r w:rsidRPr="008332E7">
                        <w:rPr>
                          <w:rFonts w:ascii="Arial" w:hAnsi="Arial" w:cs="Arial"/>
                          <w:b/>
                          <w:bCs/>
                          <w:color w:val="000000" w:themeColor="text1"/>
                          <w:kern w:val="24"/>
                          <w:szCs w:val="32"/>
                        </w:rPr>
                        <w:t xml:space="preserve"> PGD</w:t>
                      </w:r>
                    </w:p>
                  </w:txbxContent>
                </v:textbox>
              </v:roundrect>
            </w:pict>
          </mc:Fallback>
        </mc:AlternateContent>
      </w:r>
      <w:r w:rsidRPr="00B46AE6">
        <w:rPr>
          <w:noProof/>
          <w:lang w:val="es-CO" w:eastAsia="es-CO"/>
        </w:rPr>
        <mc:AlternateContent>
          <mc:Choice Requires="wps">
            <w:drawing>
              <wp:anchor distT="0" distB="0" distL="114300" distR="114300" simplePos="0" relativeHeight="251669504" behindDoc="0" locked="0" layoutInCell="1" allowOverlap="1" wp14:anchorId="48BAAE32" wp14:editId="3CB97F05">
                <wp:simplePos x="0" y="0"/>
                <wp:positionH relativeFrom="margin">
                  <wp:posOffset>4465319</wp:posOffset>
                </wp:positionH>
                <wp:positionV relativeFrom="paragraph">
                  <wp:posOffset>284480</wp:posOffset>
                </wp:positionV>
                <wp:extent cx="1228725" cy="1028700"/>
                <wp:effectExtent l="57150" t="57150" r="47625" b="57150"/>
                <wp:wrapNone/>
                <wp:docPr id="16" name="Rectángulo redondeado 15"/>
                <wp:cNvGraphicFramePr/>
                <a:graphic xmlns:a="http://schemas.openxmlformats.org/drawingml/2006/main">
                  <a:graphicData uri="http://schemas.microsoft.com/office/word/2010/wordprocessingShape">
                    <wps:wsp>
                      <wps:cNvSpPr/>
                      <wps:spPr>
                        <a:xfrm>
                          <a:off x="0" y="0"/>
                          <a:ext cx="1228725" cy="1028700"/>
                        </a:xfrm>
                        <a:prstGeom prst="roundRect">
                          <a:avLst/>
                        </a:prstGeom>
                        <a:solidFill>
                          <a:srgbClr val="CC00FF"/>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7F55C0" w:rsidRPr="007B0200" w:rsidRDefault="007F55C0" w:rsidP="00B46AE6">
                            <w:pPr>
                              <w:pStyle w:val="NormalWeb"/>
                              <w:spacing w:before="0" w:beforeAutospacing="0" w:after="0" w:afterAutospacing="0"/>
                              <w:jc w:val="center"/>
                              <w:rPr>
                                <w:rFonts w:ascii="Arial" w:hAnsi="Arial" w:cs="Arial"/>
                                <w:color w:val="000000" w:themeColor="text1"/>
                                <w:sz w:val="20"/>
                              </w:rPr>
                            </w:pPr>
                            <w:r>
                              <w:rPr>
                                <w:rFonts w:ascii="Arial" w:hAnsi="Arial" w:cs="Arial"/>
                                <w:b/>
                                <w:bCs/>
                                <w:color w:val="000000" w:themeColor="text1"/>
                                <w:kern w:val="24"/>
                                <w:szCs w:val="32"/>
                                <w:lang w:val="en-US"/>
                              </w:rPr>
                              <w:t>4.</w:t>
                            </w:r>
                            <w:r w:rsidRPr="008332E7">
                              <w:rPr>
                                <w:rFonts w:ascii="Arial" w:hAnsi="Arial" w:cs="Arial"/>
                                <w:b/>
                                <w:bCs/>
                                <w:color w:val="000000" w:themeColor="text1"/>
                                <w:kern w:val="24"/>
                                <w:szCs w:val="32"/>
                              </w:rPr>
                              <w:t xml:space="preserve"> ETAPA</w:t>
                            </w:r>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mejora</w:t>
                            </w:r>
                            <w:r w:rsidRPr="007B0200">
                              <w:rPr>
                                <w:rFonts w:ascii="Arial" w:hAnsi="Arial" w:cs="Arial"/>
                                <w:b/>
                                <w:bCs/>
                                <w:color w:val="000000" w:themeColor="text1"/>
                                <w:kern w:val="24"/>
                                <w:szCs w:val="32"/>
                                <w:lang w:val="en-US"/>
                              </w:rPr>
                              <w:t xml:space="preserve"> </w:t>
                            </w:r>
                            <w:proofErr w:type="gramStart"/>
                            <w:r w:rsidRPr="007B0200">
                              <w:rPr>
                                <w:rFonts w:ascii="Arial" w:hAnsi="Arial" w:cs="Arial"/>
                                <w:b/>
                                <w:bCs/>
                                <w:color w:val="000000" w:themeColor="text1"/>
                                <w:kern w:val="24"/>
                                <w:szCs w:val="32"/>
                                <w:lang w:val="en-US"/>
                              </w:rPr>
                              <w:t>del</w:t>
                            </w:r>
                            <w:proofErr w:type="gramEnd"/>
                            <w:r w:rsidRPr="007B0200">
                              <w:rPr>
                                <w:rFonts w:ascii="Arial" w:hAnsi="Arial" w:cs="Arial"/>
                                <w:b/>
                                <w:bCs/>
                                <w:color w:val="000000" w:themeColor="text1"/>
                                <w:kern w:val="24"/>
                                <w:szCs w:val="32"/>
                                <w:lang w:val="en-US"/>
                              </w:rPr>
                              <w:t xml:space="preserve"> PGD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redondeado 15" o:spid="_x0000_s1027" style="position:absolute;left:0;text-align:left;margin-left:351.6pt;margin-top:22.4pt;width:96.75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" fillcolor="#c0f" strokecolor="#1f4d78 [1604]" strokeweight="1pt">
                <v:stroke joinstyle="miter"/>
                <v:textbox>
                  <w:txbxContent>
                    <w:p w:rsidR="00995762" w:rsidRPr="007B0200" w:rsidRDefault="00995762" w:rsidP="00B46AE6">
                      <w:pPr>
                        <w:pStyle w:val="NormalWeb"/>
                        <w:spacing w:before="0" w:beforeAutospacing="0" w:after="0" w:afterAutospacing="0"/>
                        <w:jc w:val="center"/>
                        <w:rPr>
                          <w:rFonts w:ascii="Arial" w:hAnsi="Arial" w:cs="Arial"/>
                          <w:color w:val="000000" w:themeColor="text1"/>
                          <w:sz w:val="20"/>
                        </w:rPr>
                      </w:pPr>
                      <w:r>
                        <w:rPr>
                          <w:rFonts w:ascii="Arial" w:hAnsi="Arial" w:cs="Arial"/>
                          <w:b/>
                          <w:bCs/>
                          <w:color w:val="000000" w:themeColor="text1"/>
                          <w:kern w:val="24"/>
                          <w:szCs w:val="32"/>
                          <w:lang w:val="en-US"/>
                        </w:rPr>
                        <w:t>4.</w:t>
                      </w:r>
                      <w:r w:rsidRPr="008332E7">
                        <w:rPr>
                          <w:rFonts w:ascii="Arial" w:hAnsi="Arial" w:cs="Arial"/>
                          <w:b/>
                          <w:bCs/>
                          <w:color w:val="000000" w:themeColor="text1"/>
                          <w:kern w:val="24"/>
                          <w:szCs w:val="32"/>
                        </w:rPr>
                        <w:t xml:space="preserve"> ETAPA</w:t>
                      </w:r>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mejora</w:t>
                      </w:r>
                      <w:r w:rsidRPr="007B0200">
                        <w:rPr>
                          <w:rFonts w:ascii="Arial" w:hAnsi="Arial" w:cs="Arial"/>
                          <w:b/>
                          <w:bCs/>
                          <w:color w:val="000000" w:themeColor="text1"/>
                          <w:kern w:val="24"/>
                          <w:szCs w:val="32"/>
                          <w:lang w:val="en-US"/>
                        </w:rPr>
                        <w:t xml:space="preserve"> </w:t>
                      </w:r>
                      <w:proofErr w:type="gramStart"/>
                      <w:r w:rsidRPr="007B0200">
                        <w:rPr>
                          <w:rFonts w:ascii="Arial" w:hAnsi="Arial" w:cs="Arial"/>
                          <w:b/>
                          <w:bCs/>
                          <w:color w:val="000000" w:themeColor="text1"/>
                          <w:kern w:val="24"/>
                          <w:szCs w:val="32"/>
                          <w:lang w:val="en-US"/>
                        </w:rPr>
                        <w:t>del</w:t>
                      </w:r>
                      <w:proofErr w:type="gramEnd"/>
                      <w:r w:rsidRPr="007B0200">
                        <w:rPr>
                          <w:rFonts w:ascii="Arial" w:hAnsi="Arial" w:cs="Arial"/>
                          <w:b/>
                          <w:bCs/>
                          <w:color w:val="000000" w:themeColor="text1"/>
                          <w:kern w:val="24"/>
                          <w:szCs w:val="32"/>
                          <w:lang w:val="en-US"/>
                        </w:rPr>
                        <w:t xml:space="preserve"> PGD</w:t>
                      </w:r>
                    </w:p>
                  </w:txbxContent>
                </v:textbox>
                <w10:wrap anchorx="margin"/>
              </v:roundrect>
            </w:pict>
          </mc:Fallback>
        </mc:AlternateContent>
      </w:r>
      <w:r w:rsidRPr="00B46AE6">
        <w:rPr>
          <w:noProof/>
          <w:lang w:val="es-CO" w:eastAsia="es-CO"/>
        </w:rPr>
        <mc:AlternateContent>
          <mc:Choice Requires="wps">
            <w:drawing>
              <wp:anchor distT="0" distB="0" distL="114300" distR="114300" simplePos="0" relativeHeight="251659264" behindDoc="0" locked="0" layoutInCell="1" allowOverlap="1" wp14:anchorId="334AA7E7" wp14:editId="52180E87">
                <wp:simplePos x="0" y="0"/>
                <wp:positionH relativeFrom="column">
                  <wp:posOffset>-154305</wp:posOffset>
                </wp:positionH>
                <wp:positionV relativeFrom="paragraph">
                  <wp:posOffset>294005</wp:posOffset>
                </wp:positionV>
                <wp:extent cx="1171575" cy="990600"/>
                <wp:effectExtent l="57150" t="57150" r="47625" b="57150"/>
                <wp:wrapNone/>
                <wp:docPr id="6" name="Rectángulo redondeado 5"/>
                <wp:cNvGraphicFramePr/>
                <a:graphic xmlns:a="http://schemas.openxmlformats.org/drawingml/2006/main">
                  <a:graphicData uri="http://schemas.microsoft.com/office/word/2010/wordprocessingShape">
                    <wps:wsp>
                      <wps:cNvSpPr/>
                      <wps:spPr>
                        <a:xfrm>
                          <a:off x="0" y="0"/>
                          <a:ext cx="1171575" cy="990600"/>
                        </a:xfrm>
                        <a:prstGeom prst="roundRect">
                          <a:avLst/>
                        </a:prstGeom>
                        <a:solidFill>
                          <a:srgbClr val="00B0F0"/>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7F55C0" w:rsidRPr="007B0200" w:rsidRDefault="007F55C0" w:rsidP="00B46AE6">
                            <w:pPr>
                              <w:pStyle w:val="NormalWeb"/>
                              <w:spacing w:before="0" w:beforeAutospacing="0" w:after="0" w:afterAutospacing="0"/>
                              <w:jc w:val="center"/>
                              <w:rPr>
                                <w:rFonts w:ascii="Arial" w:hAnsi="Arial" w:cs="Arial"/>
                                <w:color w:val="000000" w:themeColor="text1"/>
                                <w:sz w:val="20"/>
                              </w:rPr>
                            </w:pPr>
                            <w:r>
                              <w:rPr>
                                <w:rFonts w:ascii="Arial" w:hAnsi="Arial" w:cs="Arial"/>
                                <w:b/>
                                <w:bCs/>
                                <w:color w:val="000000" w:themeColor="text1"/>
                                <w:kern w:val="24"/>
                                <w:szCs w:val="32"/>
                                <w:lang w:val="en-US"/>
                              </w:rPr>
                              <w:t>1.</w:t>
                            </w:r>
                            <w:r w:rsidRPr="00450C71">
                              <w:rPr>
                                <w:rFonts w:ascii="Arial" w:hAnsi="Arial" w:cs="Arial"/>
                                <w:b/>
                                <w:bCs/>
                                <w:color w:val="000000" w:themeColor="text1"/>
                                <w:kern w:val="24"/>
                                <w:szCs w:val="32"/>
                              </w:rPr>
                              <w:t xml:space="preserve"> ETAPA</w:t>
                            </w:r>
                            <w:r w:rsidRPr="007B0200">
                              <w:rPr>
                                <w:rFonts w:ascii="Arial" w:hAnsi="Arial" w:cs="Arial"/>
                                <w:b/>
                                <w:bCs/>
                                <w:color w:val="000000" w:themeColor="text1"/>
                                <w:kern w:val="24"/>
                                <w:szCs w:val="32"/>
                                <w:lang w:val="en-US"/>
                              </w:rPr>
                              <w:t xml:space="preserve"> de</w:t>
                            </w:r>
                            <w:r w:rsidRPr="00450C71">
                              <w:rPr>
                                <w:rFonts w:ascii="Arial" w:hAnsi="Arial" w:cs="Arial"/>
                                <w:b/>
                                <w:bCs/>
                                <w:color w:val="000000" w:themeColor="text1"/>
                                <w:kern w:val="24"/>
                                <w:szCs w:val="32"/>
                              </w:rPr>
                              <w:t xml:space="preserve"> Elaboración</w:t>
                            </w:r>
                            <w:r w:rsidRPr="007B0200">
                              <w:rPr>
                                <w:rFonts w:ascii="Arial" w:hAnsi="Arial" w:cs="Arial"/>
                                <w:b/>
                                <w:bCs/>
                                <w:color w:val="000000" w:themeColor="text1"/>
                                <w:kern w:val="24"/>
                                <w:szCs w:val="32"/>
                                <w:lang w:val="en-US"/>
                              </w:rPr>
                              <w:t xml:space="preserve"> Del PGD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8" style="position:absolute;left:0;text-align:left;margin-left:-12.15pt;margin-top:23.15pt;width:92.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" fillcolor="#00b0f0" strokecolor="#1f4d78 [1604]" strokeweight="1pt">
                <v:stroke joinstyle="miter"/>
                <v:textbox>
                  <w:txbxContent>
                    <w:p w:rsidR="00995762" w:rsidRPr="007B0200" w:rsidRDefault="00995762" w:rsidP="00B46AE6">
                      <w:pPr>
                        <w:pStyle w:val="NormalWeb"/>
                        <w:spacing w:before="0" w:beforeAutospacing="0" w:after="0" w:afterAutospacing="0"/>
                        <w:jc w:val="center"/>
                        <w:rPr>
                          <w:rFonts w:ascii="Arial" w:hAnsi="Arial" w:cs="Arial"/>
                          <w:color w:val="000000" w:themeColor="text1"/>
                          <w:sz w:val="20"/>
                        </w:rPr>
                      </w:pPr>
                      <w:r>
                        <w:rPr>
                          <w:rFonts w:ascii="Arial" w:hAnsi="Arial" w:cs="Arial"/>
                          <w:b/>
                          <w:bCs/>
                          <w:color w:val="000000" w:themeColor="text1"/>
                          <w:kern w:val="24"/>
                          <w:szCs w:val="32"/>
                          <w:lang w:val="en-US"/>
                        </w:rPr>
                        <w:t>1.</w:t>
                      </w:r>
                      <w:r w:rsidRPr="00450C71">
                        <w:rPr>
                          <w:rFonts w:ascii="Arial" w:hAnsi="Arial" w:cs="Arial"/>
                          <w:b/>
                          <w:bCs/>
                          <w:color w:val="000000" w:themeColor="text1"/>
                          <w:kern w:val="24"/>
                          <w:szCs w:val="32"/>
                        </w:rPr>
                        <w:t xml:space="preserve"> ETAPA</w:t>
                      </w:r>
                      <w:r w:rsidRPr="007B0200">
                        <w:rPr>
                          <w:rFonts w:ascii="Arial" w:hAnsi="Arial" w:cs="Arial"/>
                          <w:b/>
                          <w:bCs/>
                          <w:color w:val="000000" w:themeColor="text1"/>
                          <w:kern w:val="24"/>
                          <w:szCs w:val="32"/>
                          <w:lang w:val="en-US"/>
                        </w:rPr>
                        <w:t xml:space="preserve"> de</w:t>
                      </w:r>
                      <w:r w:rsidRPr="00450C71">
                        <w:rPr>
                          <w:rFonts w:ascii="Arial" w:hAnsi="Arial" w:cs="Arial"/>
                          <w:b/>
                          <w:bCs/>
                          <w:color w:val="000000" w:themeColor="text1"/>
                          <w:kern w:val="24"/>
                          <w:szCs w:val="32"/>
                        </w:rPr>
                        <w:t xml:space="preserve"> Elaboración</w:t>
                      </w:r>
                      <w:r w:rsidRPr="007B0200">
                        <w:rPr>
                          <w:rFonts w:ascii="Arial" w:hAnsi="Arial" w:cs="Arial"/>
                          <w:b/>
                          <w:bCs/>
                          <w:color w:val="000000" w:themeColor="text1"/>
                          <w:kern w:val="24"/>
                          <w:szCs w:val="32"/>
                          <w:lang w:val="en-US"/>
                        </w:rPr>
                        <w:t xml:space="preserve"> Del PGD</w:t>
                      </w:r>
                    </w:p>
                  </w:txbxContent>
                </v:textbox>
              </v:roundrect>
            </w:pict>
          </mc:Fallback>
        </mc:AlternateContent>
      </w:r>
      <w:r w:rsidR="0041019D" w:rsidRPr="0041019D">
        <w:rPr>
          <w:noProof/>
          <w:lang w:val="es-CO" w:eastAsia="es-CO"/>
        </w:rPr>
        <mc:AlternateContent>
          <mc:Choice Requires="wps">
            <w:drawing>
              <wp:anchor distT="0" distB="0" distL="114300" distR="114300" simplePos="0" relativeHeight="251671552" behindDoc="0" locked="0" layoutInCell="1" allowOverlap="1" wp14:anchorId="7FF22110" wp14:editId="06EB62B8">
                <wp:simplePos x="0" y="0"/>
                <wp:positionH relativeFrom="column">
                  <wp:posOffset>4131945</wp:posOffset>
                </wp:positionH>
                <wp:positionV relativeFrom="paragraph">
                  <wp:posOffset>627380</wp:posOffset>
                </wp:positionV>
                <wp:extent cx="342900" cy="276225"/>
                <wp:effectExtent l="0" t="19050" r="38100" b="47625"/>
                <wp:wrapNone/>
                <wp:docPr id="33" name="Flecha derecha 32"/>
                <wp:cNvGraphicFramePr/>
                <a:graphic xmlns:a="http://schemas.openxmlformats.org/drawingml/2006/main">
                  <a:graphicData uri="http://schemas.microsoft.com/office/word/2010/wordprocessingShape">
                    <wps:wsp>
                      <wps:cNvSpPr/>
                      <wps:spPr>
                        <a:xfrm>
                          <a:off x="0" y="0"/>
                          <a:ext cx="342900" cy="276225"/>
                        </a:xfrm>
                        <a:prstGeom prst="rightArrow">
                          <a:avLst/>
                        </a:prstGeom>
                        <a:solidFill>
                          <a:srgbClr val="CC00FF"/>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C351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2" o:spid="_x0000_s1026" type="#_x0000_t13" style="position:absolute;margin-left:325.35pt;margin-top:49.4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" adj="12900" fillcolor="#c0f" strokecolor="#1f4d78 [1604]" strokeweight="1pt"/>
            </w:pict>
          </mc:Fallback>
        </mc:AlternateContent>
      </w:r>
    </w:p>
    <w:p w:rsidR="00B46AE6" w:rsidRDefault="00755CB3" w:rsidP="00CB3EBA">
      <w:pPr>
        <w:jc w:val="both"/>
      </w:pPr>
      <w:r>
        <w:rPr>
          <w:noProof/>
          <w:lang w:val="es-CO" w:eastAsia="es-CO"/>
        </w:rPr>
        <mc:AlternateContent>
          <mc:Choice Requires="wps">
            <w:drawing>
              <wp:anchor distT="0" distB="0" distL="114300" distR="114300" simplePos="0" relativeHeight="251684864" behindDoc="0" locked="0" layoutInCell="1" allowOverlap="1" wp14:anchorId="0B8273C3" wp14:editId="269FB3B1">
                <wp:simplePos x="0" y="0"/>
                <wp:positionH relativeFrom="column">
                  <wp:posOffset>5029200</wp:posOffset>
                </wp:positionH>
                <wp:positionV relativeFrom="paragraph">
                  <wp:posOffset>1028065</wp:posOffset>
                </wp:positionV>
                <wp:extent cx="133350" cy="247650"/>
                <wp:effectExtent l="19050" t="0" r="38100" b="38100"/>
                <wp:wrapNone/>
                <wp:docPr id="21" name="Flecha abajo 21"/>
                <wp:cNvGraphicFramePr/>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5A91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1" o:spid="_x0000_s1026" type="#_x0000_t67" style="position:absolute;margin-left:396pt;margin-top:80.95pt;width:10.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" adj="15785" fillcolor="black [3200]" strokecolor="black [1600]" strokeweight="1pt"/>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41BA04DB" wp14:editId="185923D2">
                <wp:simplePos x="0" y="0"/>
                <wp:positionH relativeFrom="column">
                  <wp:posOffset>3505200</wp:posOffset>
                </wp:positionH>
                <wp:positionV relativeFrom="paragraph">
                  <wp:posOffset>1047115</wp:posOffset>
                </wp:positionV>
                <wp:extent cx="133350" cy="247650"/>
                <wp:effectExtent l="19050" t="0" r="38100" b="38100"/>
                <wp:wrapNone/>
                <wp:docPr id="20" name="Flecha abajo 20"/>
                <wp:cNvGraphicFramePr/>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3844D" id="Flecha abajo 20" o:spid="_x0000_s1026" type="#_x0000_t67" style="position:absolute;margin-left:276pt;margin-top:82.45pt;width:1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" adj="15785" fillcolor="black [3200]" strokecolor="black [1600]" strokeweight="1pt"/>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60184DE8" wp14:editId="1F719D44">
                <wp:simplePos x="0" y="0"/>
                <wp:positionH relativeFrom="column">
                  <wp:posOffset>1903095</wp:posOffset>
                </wp:positionH>
                <wp:positionV relativeFrom="paragraph">
                  <wp:posOffset>1036955</wp:posOffset>
                </wp:positionV>
                <wp:extent cx="133350" cy="247650"/>
                <wp:effectExtent l="19050" t="0" r="38100" b="38100"/>
                <wp:wrapNone/>
                <wp:docPr id="19" name="Flecha abajo 19"/>
                <wp:cNvGraphicFramePr/>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D6F215" id="Flecha abajo 19" o:spid="_x0000_s1026" type="#_x0000_t67" style="position:absolute;margin-left:149.85pt;margin-top:81.65pt;width:10.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" adj="15785" fillcolor="black [3200]" strokecolor="black [1600]" strokeweight="1pt"/>
            </w:pict>
          </mc:Fallback>
        </mc:AlternateContent>
      </w:r>
      <w:r>
        <w:rPr>
          <w:noProof/>
          <w:lang w:val="es-CO" w:eastAsia="es-CO"/>
        </w:rPr>
        <mc:AlternateContent>
          <mc:Choice Requires="wps">
            <w:drawing>
              <wp:anchor distT="0" distB="0" distL="114300" distR="114300" simplePos="0" relativeHeight="251678720" behindDoc="0" locked="0" layoutInCell="1" allowOverlap="1">
                <wp:simplePos x="0" y="0"/>
                <wp:positionH relativeFrom="column">
                  <wp:posOffset>350520</wp:posOffset>
                </wp:positionH>
                <wp:positionV relativeFrom="paragraph">
                  <wp:posOffset>1008380</wp:posOffset>
                </wp:positionV>
                <wp:extent cx="133350" cy="247650"/>
                <wp:effectExtent l="19050" t="0" r="38100" b="38100"/>
                <wp:wrapNone/>
                <wp:docPr id="18" name="Flecha abajo 18"/>
                <wp:cNvGraphicFramePr/>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1B5AF" id="Flecha abajo 18" o:spid="_x0000_s1026" type="#_x0000_t67" style="position:absolute;margin-left:27.6pt;margin-top:79.4pt;width:10.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" adj="15785" fillcolor="black [3200]" strokecolor="black [1600]" strokeweight="1pt"/>
            </w:pict>
          </mc:Fallback>
        </mc:AlternateContent>
      </w:r>
      <w:r w:rsidR="00C91D50" w:rsidRPr="00B46AE6">
        <w:rPr>
          <w:noProof/>
          <w:lang w:val="es-CO" w:eastAsia="es-CO"/>
        </w:rPr>
        <mc:AlternateContent>
          <mc:Choice Requires="wps">
            <w:drawing>
              <wp:anchor distT="0" distB="0" distL="114300" distR="114300" simplePos="0" relativeHeight="251667456" behindDoc="0" locked="0" layoutInCell="1" allowOverlap="1" wp14:anchorId="4DFDA2F3" wp14:editId="166131E6">
                <wp:simplePos x="0" y="0"/>
                <wp:positionH relativeFrom="margin">
                  <wp:posOffset>2567940</wp:posOffset>
                </wp:positionH>
                <wp:positionV relativeFrom="paragraph">
                  <wp:posOffset>360680</wp:posOffset>
                </wp:positionV>
                <wp:extent cx="323850" cy="257175"/>
                <wp:effectExtent l="0" t="19050" r="38100" b="47625"/>
                <wp:wrapNone/>
                <wp:docPr id="29" name="Flecha derecha 28"/>
                <wp:cNvGraphicFramePr/>
                <a:graphic xmlns:a="http://schemas.openxmlformats.org/drawingml/2006/main">
                  <a:graphicData uri="http://schemas.microsoft.com/office/word/2010/wordprocessingShape">
                    <wps:wsp>
                      <wps:cNvSpPr/>
                      <wps:spPr>
                        <a:xfrm>
                          <a:off x="0" y="0"/>
                          <a:ext cx="323850" cy="2571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8" o:spid="_x0000_s1026" type="#_x0000_t13" style="position:absolute;margin-left:202.2pt;margin-top:28.4pt;width:25.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" adj="13024" fillcolor="#92d050" strokecolor="#1f4d78 [1604]" strokeweight="1pt">
                <w10:wrap anchorx="margin"/>
              </v:shape>
            </w:pict>
          </mc:Fallback>
        </mc:AlternateContent>
      </w:r>
      <w:r w:rsidR="00C91D50" w:rsidRPr="00B46AE6">
        <w:rPr>
          <w:noProof/>
          <w:lang w:val="es-CO" w:eastAsia="es-CO"/>
        </w:rPr>
        <mc:AlternateContent>
          <mc:Choice Requires="wps">
            <w:drawing>
              <wp:anchor distT="0" distB="0" distL="114300" distR="114300" simplePos="0" relativeHeight="251663360" behindDoc="0" locked="0" layoutInCell="1" allowOverlap="1" wp14:anchorId="29C4146E" wp14:editId="62508B90">
                <wp:simplePos x="0" y="0"/>
                <wp:positionH relativeFrom="column">
                  <wp:posOffset>1369060</wp:posOffset>
                </wp:positionH>
                <wp:positionV relativeFrom="paragraph">
                  <wp:posOffset>8255</wp:posOffset>
                </wp:positionV>
                <wp:extent cx="1190625" cy="1028700"/>
                <wp:effectExtent l="57150" t="57150" r="47625" b="57150"/>
                <wp:wrapNone/>
                <wp:docPr id="13" name="Rectángulo redondeado 12"/>
                <wp:cNvGraphicFramePr/>
                <a:graphic xmlns:a="http://schemas.openxmlformats.org/drawingml/2006/main">
                  <a:graphicData uri="http://schemas.microsoft.com/office/word/2010/wordprocessingShape">
                    <wps:wsp>
                      <wps:cNvSpPr/>
                      <wps:spPr>
                        <a:xfrm>
                          <a:off x="0" y="0"/>
                          <a:ext cx="1190625" cy="1028700"/>
                        </a:xfrm>
                        <a:prstGeom prst="roundRect">
                          <a:avLst/>
                        </a:prstGeom>
                        <a:solidFill>
                          <a:schemeClr val="accent6">
                            <a:lumMod val="60000"/>
                            <a:lumOff val="4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7F55C0" w:rsidRPr="007B0200" w:rsidRDefault="007F55C0" w:rsidP="00B46AE6">
                            <w:pPr>
                              <w:pStyle w:val="NormalWeb"/>
                              <w:spacing w:before="0" w:beforeAutospacing="0" w:after="0" w:afterAutospacing="0"/>
                              <w:jc w:val="center"/>
                              <w:rPr>
                                <w:rFonts w:ascii="Arial" w:hAnsi="Arial" w:cs="Arial"/>
                                <w:color w:val="000000" w:themeColor="text1"/>
                                <w:sz w:val="20"/>
                              </w:rPr>
                            </w:pPr>
                            <w:proofErr w:type="gramStart"/>
                            <w:r>
                              <w:rPr>
                                <w:rFonts w:ascii="Arial" w:hAnsi="Arial" w:cs="Arial"/>
                                <w:b/>
                                <w:bCs/>
                                <w:color w:val="000000" w:themeColor="text1"/>
                                <w:kern w:val="24"/>
                                <w:szCs w:val="32"/>
                                <w:lang w:val="en-US"/>
                              </w:rPr>
                              <w:t>2.ETAPA</w:t>
                            </w:r>
                            <w:proofErr w:type="gramEnd"/>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Ejecución</w:t>
                            </w:r>
                            <w:r w:rsidRPr="007B0200">
                              <w:rPr>
                                <w:rFonts w:ascii="Arial" w:hAnsi="Arial" w:cs="Arial"/>
                                <w:b/>
                                <w:bCs/>
                                <w:color w:val="000000" w:themeColor="text1"/>
                                <w:kern w:val="24"/>
                                <w:szCs w:val="32"/>
                                <w:lang w:val="en-US"/>
                              </w:rPr>
                              <w:t xml:space="preserve"> del PGD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29" style="position:absolute;left:0;text-align:left;margin-left:107.8pt;margin-top:.65pt;width:93.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" fillcolor="#a8d08d [1945]" strokecolor="#1f4d78 [1604]" strokeweight="1pt">
                <v:stroke joinstyle="miter"/>
                <v:textbox>
                  <w:txbxContent>
                    <w:p w:rsidR="00995762" w:rsidRPr="007B0200" w:rsidRDefault="00995762" w:rsidP="00B46AE6">
                      <w:pPr>
                        <w:pStyle w:val="NormalWeb"/>
                        <w:spacing w:before="0" w:beforeAutospacing="0" w:after="0" w:afterAutospacing="0"/>
                        <w:jc w:val="center"/>
                        <w:rPr>
                          <w:rFonts w:ascii="Arial" w:hAnsi="Arial" w:cs="Arial"/>
                          <w:color w:val="000000" w:themeColor="text1"/>
                          <w:sz w:val="20"/>
                        </w:rPr>
                      </w:pPr>
                      <w:proofErr w:type="gramStart"/>
                      <w:r>
                        <w:rPr>
                          <w:rFonts w:ascii="Arial" w:hAnsi="Arial" w:cs="Arial"/>
                          <w:b/>
                          <w:bCs/>
                          <w:color w:val="000000" w:themeColor="text1"/>
                          <w:kern w:val="24"/>
                          <w:szCs w:val="32"/>
                          <w:lang w:val="en-US"/>
                        </w:rPr>
                        <w:t>2.ETAPA</w:t>
                      </w:r>
                      <w:proofErr w:type="gramEnd"/>
                      <w:r w:rsidRPr="007B0200">
                        <w:rPr>
                          <w:rFonts w:ascii="Arial" w:hAnsi="Arial" w:cs="Arial"/>
                          <w:b/>
                          <w:bCs/>
                          <w:color w:val="000000" w:themeColor="text1"/>
                          <w:kern w:val="24"/>
                          <w:szCs w:val="32"/>
                          <w:lang w:val="en-US"/>
                        </w:rPr>
                        <w:t xml:space="preserve"> de</w:t>
                      </w:r>
                      <w:r w:rsidRPr="008332E7">
                        <w:rPr>
                          <w:rFonts w:ascii="Arial" w:hAnsi="Arial" w:cs="Arial"/>
                          <w:b/>
                          <w:bCs/>
                          <w:color w:val="000000" w:themeColor="text1"/>
                          <w:kern w:val="24"/>
                          <w:szCs w:val="32"/>
                        </w:rPr>
                        <w:t xml:space="preserve"> Ejecución</w:t>
                      </w:r>
                      <w:r w:rsidRPr="007B0200">
                        <w:rPr>
                          <w:rFonts w:ascii="Arial" w:hAnsi="Arial" w:cs="Arial"/>
                          <w:b/>
                          <w:bCs/>
                          <w:color w:val="000000" w:themeColor="text1"/>
                          <w:kern w:val="24"/>
                          <w:szCs w:val="32"/>
                          <w:lang w:val="en-US"/>
                        </w:rPr>
                        <w:t xml:space="preserve"> del PGD</w:t>
                      </w:r>
                    </w:p>
                  </w:txbxContent>
                </v:textbox>
              </v:roundrect>
            </w:pict>
          </mc:Fallback>
        </mc:AlternateContent>
      </w:r>
      <w:r w:rsidR="00C91D50" w:rsidRPr="00B46AE6">
        <w:rPr>
          <w:noProof/>
          <w:lang w:val="es-CO" w:eastAsia="es-CO"/>
        </w:rPr>
        <mc:AlternateContent>
          <mc:Choice Requires="wps">
            <w:drawing>
              <wp:anchor distT="0" distB="0" distL="114300" distR="114300" simplePos="0" relativeHeight="251661312" behindDoc="0" locked="0" layoutInCell="1" allowOverlap="1" wp14:anchorId="4706F7B7" wp14:editId="715A109A">
                <wp:simplePos x="0" y="0"/>
                <wp:positionH relativeFrom="column">
                  <wp:posOffset>1036320</wp:posOffset>
                </wp:positionH>
                <wp:positionV relativeFrom="paragraph">
                  <wp:posOffset>370205</wp:posOffset>
                </wp:positionV>
                <wp:extent cx="333375" cy="266700"/>
                <wp:effectExtent l="0" t="19050" r="47625" b="38100"/>
                <wp:wrapNone/>
                <wp:docPr id="28" name="Flecha derecha 27"/>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80E102" id="Flecha derecha 27" o:spid="_x0000_s1026" type="#_x0000_t13" style="position:absolute;margin-left:81.6pt;margin-top:29.15pt;width:2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" adj="12960" fillcolor="#00b0f0" strokecolor="#1f4d78 [1604]" strokeweight="1pt"/>
            </w:pict>
          </mc:Fallback>
        </mc:AlternateContent>
      </w:r>
    </w:p>
    <w:p w:rsidR="00B46AE6" w:rsidRDefault="00B46AE6" w:rsidP="00CB3EBA">
      <w:pPr>
        <w:jc w:val="both"/>
      </w:pPr>
    </w:p>
    <w:p w:rsidR="00B46AE6" w:rsidRDefault="00B46AE6" w:rsidP="00CB3EBA">
      <w:pPr>
        <w:jc w:val="both"/>
      </w:pPr>
      <w:bookmarkStart w:id="21" w:name="_GoBack"/>
      <w:bookmarkEnd w:id="21"/>
    </w:p>
    <w:p w:rsidR="00B46AE6" w:rsidRDefault="00B46AE6" w:rsidP="00CB3EBA">
      <w:pPr>
        <w:jc w:val="both"/>
      </w:pPr>
    </w:p>
    <w:p w:rsidR="008A0D7E" w:rsidRDefault="008332E7" w:rsidP="00CB3EBA">
      <w:pPr>
        <w:jc w:val="both"/>
      </w:pPr>
      <w:r w:rsidRPr="00B46AE6">
        <w:rPr>
          <w:noProof/>
          <w:lang w:val="es-CO" w:eastAsia="es-CO"/>
        </w:rPr>
        <mc:AlternateContent>
          <mc:Choice Requires="wps">
            <w:drawing>
              <wp:anchor distT="0" distB="0" distL="114300" distR="114300" simplePos="0" relativeHeight="251677696" behindDoc="0" locked="0" layoutInCell="1" allowOverlap="1" wp14:anchorId="6421A33D" wp14:editId="79803C90">
                <wp:simplePos x="0" y="0"/>
                <wp:positionH relativeFrom="margin">
                  <wp:posOffset>4481830</wp:posOffset>
                </wp:positionH>
                <wp:positionV relativeFrom="paragraph">
                  <wp:posOffset>147955</wp:posOffset>
                </wp:positionV>
                <wp:extent cx="1285875" cy="2009140"/>
                <wp:effectExtent l="0" t="0" r="28575" b="10160"/>
                <wp:wrapNone/>
                <wp:docPr id="9" name="Rectángulo redondeado 6"/>
                <wp:cNvGraphicFramePr/>
                <a:graphic xmlns:a="http://schemas.openxmlformats.org/drawingml/2006/main">
                  <a:graphicData uri="http://schemas.microsoft.com/office/word/2010/wordprocessingShape">
                    <wps:wsp>
                      <wps:cNvSpPr/>
                      <wps:spPr>
                        <a:xfrm>
                          <a:off x="0" y="0"/>
                          <a:ext cx="1285875" cy="20091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C0" w:rsidRPr="00AB7B24" w:rsidRDefault="007F55C0" w:rsidP="00AB7B24">
                            <w:pPr>
                              <w:rPr>
                                <w:rFonts w:cs="Arial"/>
                                <w:sz w:val="18"/>
                              </w:rPr>
                            </w:pPr>
                            <w:r w:rsidRPr="00940534">
                              <w:rPr>
                                <w:rFonts w:cs="Arial"/>
                                <w:b/>
                                <w:sz w:val="18"/>
                                <w:u w:val="single"/>
                              </w:rPr>
                              <w:t>Elabora</w:t>
                            </w:r>
                            <w:r w:rsidRPr="00AB7B24">
                              <w:rPr>
                                <w:rFonts w:cs="Arial"/>
                                <w:b/>
                                <w:sz w:val="18"/>
                                <w:u w:val="single"/>
                              </w:rPr>
                              <w:t>:</w:t>
                            </w:r>
                            <w:r w:rsidRPr="00AB7B24">
                              <w:rPr>
                                <w:rFonts w:cs="Arial"/>
                                <w:sz w:val="18"/>
                              </w:rPr>
                              <w:t xml:space="preserve"> </w:t>
                            </w:r>
                            <w:r>
                              <w:rPr>
                                <w:rFonts w:cs="Arial"/>
                                <w:sz w:val="18"/>
                              </w:rPr>
                              <w:t>Gestión Documental</w:t>
                            </w:r>
                          </w:p>
                          <w:p w:rsidR="007F55C0" w:rsidRDefault="007F55C0" w:rsidP="00AB7B24">
                            <w:pPr>
                              <w:rPr>
                                <w:rFonts w:cs="Arial"/>
                                <w:sz w:val="18"/>
                              </w:rPr>
                            </w:pPr>
                            <w:r w:rsidRPr="00940534">
                              <w:rPr>
                                <w:rFonts w:cs="Arial"/>
                                <w:b/>
                                <w:sz w:val="18"/>
                                <w:u w:val="single"/>
                              </w:rPr>
                              <w:t>Revisa:</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7F55C0" w:rsidRPr="00940534" w:rsidRDefault="007F55C0" w:rsidP="008332E7">
                            <w:pPr>
                              <w:rPr>
                                <w:rFonts w:cs="Arial"/>
                                <w:sz w:val="18"/>
                              </w:rPr>
                            </w:pPr>
                            <w:r w:rsidRPr="00940534">
                              <w:rPr>
                                <w:rFonts w:cs="Arial"/>
                                <w:b/>
                                <w:sz w:val="18"/>
                                <w:u w:val="single"/>
                              </w:rPr>
                              <w:t>Aprueba:</w:t>
                            </w:r>
                            <w:r>
                              <w:rPr>
                                <w:rFonts w:cs="Arial"/>
                                <w:sz w:val="18"/>
                              </w:rPr>
                              <w:t xml:space="preserve"> Comité de Archivo -Gerencia</w:t>
                            </w:r>
                          </w:p>
                          <w:p w:rsidR="007F55C0" w:rsidRPr="00940534" w:rsidRDefault="007F55C0" w:rsidP="00AB7B24">
                            <w:pPr>
                              <w:jc w:val="center"/>
                              <w:rPr>
                                <w:rFonts w:cs="Arial"/>
                                <w:sz w:val="18"/>
                              </w:rPr>
                            </w:pPr>
                          </w:p>
                          <w:p w:rsidR="007F55C0" w:rsidRPr="00940534" w:rsidRDefault="007F55C0" w:rsidP="00AB7B24">
                            <w:pPr>
                              <w:jc w:val="center"/>
                              <w:rPr>
                                <w:rFonts w:cs="Arial"/>
                                <w:sz w:val="18"/>
                              </w:rPr>
                            </w:pPr>
                            <w:r w:rsidRPr="00940534">
                              <w:rPr>
                                <w:rFonts w:cs="Arial"/>
                                <w:sz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30" style="position:absolute;left:0;text-align:left;margin-left:352.9pt;margin-top:11.65pt;width:101.25pt;height:15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" fillcolor="white [3201]" strokecolor="black [3213]" strokeweight="1pt">
                <v:stroke joinstyle="miter"/>
                <v:textbox>
                  <w:txbxContent>
                    <w:p w:rsidR="00995762" w:rsidRPr="00AB7B24" w:rsidRDefault="00995762" w:rsidP="00AB7B24">
                      <w:pPr>
                        <w:rPr>
                          <w:rFonts w:cs="Arial"/>
                          <w:sz w:val="18"/>
                        </w:rPr>
                      </w:pPr>
                      <w:r w:rsidRPr="00940534">
                        <w:rPr>
                          <w:rFonts w:cs="Arial"/>
                          <w:b/>
                          <w:sz w:val="18"/>
                          <w:u w:val="single"/>
                        </w:rPr>
                        <w:t>Elabora</w:t>
                      </w:r>
                      <w:r w:rsidRPr="00AB7B24">
                        <w:rPr>
                          <w:rFonts w:cs="Arial"/>
                          <w:b/>
                          <w:sz w:val="18"/>
                          <w:u w:val="single"/>
                        </w:rPr>
                        <w:t>:</w:t>
                      </w:r>
                      <w:r w:rsidRPr="00AB7B24">
                        <w:rPr>
                          <w:rFonts w:cs="Arial"/>
                          <w:sz w:val="18"/>
                        </w:rPr>
                        <w:t xml:space="preserve"> </w:t>
                      </w:r>
                      <w:r>
                        <w:rPr>
                          <w:rFonts w:cs="Arial"/>
                          <w:sz w:val="18"/>
                        </w:rPr>
                        <w:t>Gestión Documental</w:t>
                      </w:r>
                    </w:p>
                    <w:p w:rsidR="00995762" w:rsidRDefault="00995762" w:rsidP="00AB7B24">
                      <w:pPr>
                        <w:rPr>
                          <w:rFonts w:cs="Arial"/>
                          <w:sz w:val="18"/>
                        </w:rPr>
                      </w:pPr>
                      <w:r w:rsidRPr="00940534">
                        <w:rPr>
                          <w:rFonts w:cs="Arial"/>
                          <w:b/>
                          <w:sz w:val="18"/>
                          <w:u w:val="single"/>
                        </w:rPr>
                        <w:t>Revisa:</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995762" w:rsidRPr="00940534" w:rsidRDefault="00995762" w:rsidP="008332E7">
                      <w:pPr>
                        <w:rPr>
                          <w:rFonts w:cs="Arial"/>
                          <w:sz w:val="18"/>
                        </w:rPr>
                      </w:pPr>
                      <w:r w:rsidRPr="00940534">
                        <w:rPr>
                          <w:rFonts w:cs="Arial"/>
                          <w:b/>
                          <w:sz w:val="18"/>
                          <w:u w:val="single"/>
                        </w:rPr>
                        <w:t>Aprueba:</w:t>
                      </w:r>
                      <w:r>
                        <w:rPr>
                          <w:rFonts w:cs="Arial"/>
                          <w:sz w:val="18"/>
                        </w:rPr>
                        <w:t xml:space="preserve"> Comité de Archivo -Gerencia</w:t>
                      </w:r>
                    </w:p>
                    <w:p w:rsidR="00995762" w:rsidRPr="00940534" w:rsidRDefault="00995762" w:rsidP="00AB7B24">
                      <w:pPr>
                        <w:jc w:val="center"/>
                        <w:rPr>
                          <w:rFonts w:cs="Arial"/>
                          <w:sz w:val="18"/>
                        </w:rPr>
                      </w:pPr>
                    </w:p>
                    <w:p w:rsidR="00995762" w:rsidRPr="00940534" w:rsidRDefault="00995762" w:rsidP="00AB7B24">
                      <w:pPr>
                        <w:jc w:val="center"/>
                        <w:rPr>
                          <w:rFonts w:cs="Arial"/>
                          <w:sz w:val="18"/>
                        </w:rPr>
                      </w:pPr>
                      <w:r w:rsidRPr="00940534">
                        <w:rPr>
                          <w:rFonts w:cs="Arial"/>
                          <w:sz w:val="18"/>
                        </w:rPr>
                        <w:t xml:space="preserve"> </w:t>
                      </w:r>
                    </w:p>
                  </w:txbxContent>
                </v:textbox>
                <w10:wrap anchorx="margin"/>
              </v:roundrect>
            </w:pict>
          </mc:Fallback>
        </mc:AlternateContent>
      </w:r>
      <w:r w:rsidRPr="00B46AE6">
        <w:rPr>
          <w:noProof/>
          <w:lang w:val="es-CO" w:eastAsia="es-CO"/>
        </w:rPr>
        <mc:AlternateContent>
          <mc:Choice Requires="wps">
            <w:drawing>
              <wp:anchor distT="0" distB="0" distL="114300" distR="114300" simplePos="0" relativeHeight="251675648" behindDoc="0" locked="0" layoutInCell="1" allowOverlap="1" wp14:anchorId="7263DDCC" wp14:editId="7C40C295">
                <wp:simplePos x="0" y="0"/>
                <wp:positionH relativeFrom="margin">
                  <wp:posOffset>2950845</wp:posOffset>
                </wp:positionH>
                <wp:positionV relativeFrom="paragraph">
                  <wp:posOffset>147955</wp:posOffset>
                </wp:positionV>
                <wp:extent cx="1295400" cy="2009140"/>
                <wp:effectExtent l="0" t="0" r="19050" b="10160"/>
                <wp:wrapNone/>
                <wp:docPr id="8" name="Rectángulo redondeado 6"/>
                <wp:cNvGraphicFramePr/>
                <a:graphic xmlns:a="http://schemas.openxmlformats.org/drawingml/2006/main">
                  <a:graphicData uri="http://schemas.microsoft.com/office/word/2010/wordprocessingShape">
                    <wps:wsp>
                      <wps:cNvSpPr/>
                      <wps:spPr>
                        <a:xfrm>
                          <a:off x="0" y="0"/>
                          <a:ext cx="1295400" cy="20091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C0" w:rsidRPr="00AB7B24" w:rsidRDefault="007F55C0" w:rsidP="00AB7B24">
                            <w:pPr>
                              <w:rPr>
                                <w:rFonts w:cs="Arial"/>
                                <w:sz w:val="18"/>
                              </w:rPr>
                            </w:pPr>
                            <w:r w:rsidRPr="00940534">
                              <w:rPr>
                                <w:rFonts w:cs="Arial"/>
                                <w:b/>
                                <w:sz w:val="18"/>
                                <w:u w:val="single"/>
                              </w:rPr>
                              <w:t>Elabora</w:t>
                            </w:r>
                            <w:r w:rsidRPr="00AB7B24">
                              <w:rPr>
                                <w:rFonts w:cs="Arial"/>
                                <w:b/>
                                <w:sz w:val="18"/>
                                <w:u w:val="single"/>
                              </w:rPr>
                              <w:t>:</w:t>
                            </w:r>
                            <w:r>
                              <w:rPr>
                                <w:rFonts w:cs="Arial"/>
                                <w:sz w:val="18"/>
                              </w:rPr>
                              <w:t xml:space="preserve"> Área Gestión Documental</w:t>
                            </w:r>
                          </w:p>
                          <w:p w:rsidR="007F55C0" w:rsidRDefault="007F55C0" w:rsidP="00AB7B24">
                            <w:pPr>
                              <w:rPr>
                                <w:rFonts w:cs="Arial"/>
                                <w:sz w:val="18"/>
                              </w:rPr>
                            </w:pPr>
                            <w:r>
                              <w:rPr>
                                <w:rFonts w:cs="Arial"/>
                                <w:b/>
                                <w:sz w:val="18"/>
                                <w:u w:val="single"/>
                              </w:rPr>
                              <w:t>Verifica</w:t>
                            </w:r>
                            <w:r w:rsidRPr="00940534">
                              <w:rPr>
                                <w:rFonts w:cs="Arial"/>
                                <w:b/>
                                <w:sz w:val="18"/>
                                <w:u w:val="single"/>
                              </w:rPr>
                              <w:t>:</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7F55C0" w:rsidRPr="00940534" w:rsidRDefault="007F55C0" w:rsidP="008332E7">
                            <w:pPr>
                              <w:rPr>
                                <w:rFonts w:cs="Arial"/>
                                <w:sz w:val="18"/>
                              </w:rPr>
                            </w:pPr>
                            <w:r w:rsidRPr="00940534">
                              <w:rPr>
                                <w:rFonts w:cs="Arial"/>
                                <w:b/>
                                <w:sz w:val="18"/>
                                <w:u w:val="single"/>
                              </w:rPr>
                              <w:t>Aprueba:</w:t>
                            </w:r>
                            <w:r>
                              <w:rPr>
                                <w:rFonts w:cs="Arial"/>
                                <w:sz w:val="18"/>
                              </w:rPr>
                              <w:t xml:space="preserve"> Comité de Archivo -Gerencia</w:t>
                            </w:r>
                          </w:p>
                          <w:p w:rsidR="007F55C0" w:rsidRPr="00940534" w:rsidRDefault="007F55C0" w:rsidP="00AB7B24">
                            <w:pPr>
                              <w:jc w:val="center"/>
                              <w:rPr>
                                <w:rFonts w:cs="Arial"/>
                                <w:sz w:val="18"/>
                              </w:rPr>
                            </w:pPr>
                          </w:p>
                          <w:p w:rsidR="007F55C0" w:rsidRPr="00940534" w:rsidRDefault="007F55C0" w:rsidP="00AB7B24">
                            <w:pPr>
                              <w:jc w:val="center"/>
                              <w:rPr>
                                <w:rFonts w:cs="Arial"/>
                                <w:sz w:val="18"/>
                              </w:rPr>
                            </w:pPr>
                            <w:r w:rsidRPr="00940534">
                              <w:rPr>
                                <w:rFonts w:cs="Arial"/>
                                <w:sz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32.35pt;margin-top:11.65pt;width:102pt;height:15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" fillcolor="white [3201]" strokecolor="black [3213]" strokeweight="1pt">
                <v:stroke joinstyle="miter"/>
                <v:textbox>
                  <w:txbxContent>
                    <w:p w:rsidR="00995762" w:rsidRPr="00AB7B24" w:rsidRDefault="00995762" w:rsidP="00AB7B24">
                      <w:pPr>
                        <w:rPr>
                          <w:rFonts w:cs="Arial"/>
                          <w:sz w:val="18"/>
                        </w:rPr>
                      </w:pPr>
                      <w:r w:rsidRPr="00940534">
                        <w:rPr>
                          <w:rFonts w:cs="Arial"/>
                          <w:b/>
                          <w:sz w:val="18"/>
                          <w:u w:val="single"/>
                        </w:rPr>
                        <w:t>Elabora</w:t>
                      </w:r>
                      <w:r w:rsidRPr="00AB7B24">
                        <w:rPr>
                          <w:rFonts w:cs="Arial"/>
                          <w:b/>
                          <w:sz w:val="18"/>
                          <w:u w:val="single"/>
                        </w:rPr>
                        <w:t>:</w:t>
                      </w:r>
                      <w:r>
                        <w:rPr>
                          <w:rFonts w:cs="Arial"/>
                          <w:sz w:val="18"/>
                        </w:rPr>
                        <w:t xml:space="preserve"> Área Gestión Documental</w:t>
                      </w:r>
                    </w:p>
                    <w:p w:rsidR="00995762" w:rsidRDefault="00995762" w:rsidP="00AB7B24">
                      <w:pPr>
                        <w:rPr>
                          <w:rFonts w:cs="Arial"/>
                          <w:sz w:val="18"/>
                        </w:rPr>
                      </w:pPr>
                      <w:r>
                        <w:rPr>
                          <w:rFonts w:cs="Arial"/>
                          <w:b/>
                          <w:sz w:val="18"/>
                          <w:u w:val="single"/>
                        </w:rPr>
                        <w:t>Verifica</w:t>
                      </w:r>
                      <w:r w:rsidRPr="00940534">
                        <w:rPr>
                          <w:rFonts w:cs="Arial"/>
                          <w:b/>
                          <w:sz w:val="18"/>
                          <w:u w:val="single"/>
                        </w:rPr>
                        <w:t>:</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995762" w:rsidRPr="00940534" w:rsidRDefault="00995762" w:rsidP="008332E7">
                      <w:pPr>
                        <w:rPr>
                          <w:rFonts w:cs="Arial"/>
                          <w:sz w:val="18"/>
                        </w:rPr>
                      </w:pPr>
                      <w:r w:rsidRPr="00940534">
                        <w:rPr>
                          <w:rFonts w:cs="Arial"/>
                          <w:b/>
                          <w:sz w:val="18"/>
                          <w:u w:val="single"/>
                        </w:rPr>
                        <w:t>Aprueba:</w:t>
                      </w:r>
                      <w:r>
                        <w:rPr>
                          <w:rFonts w:cs="Arial"/>
                          <w:sz w:val="18"/>
                        </w:rPr>
                        <w:t xml:space="preserve"> Comité de Archivo -Gerencia</w:t>
                      </w:r>
                    </w:p>
                    <w:p w:rsidR="00995762" w:rsidRPr="00940534" w:rsidRDefault="00995762" w:rsidP="00AB7B24">
                      <w:pPr>
                        <w:jc w:val="center"/>
                        <w:rPr>
                          <w:rFonts w:cs="Arial"/>
                          <w:sz w:val="18"/>
                        </w:rPr>
                      </w:pPr>
                    </w:p>
                    <w:p w:rsidR="00995762" w:rsidRPr="00940534" w:rsidRDefault="00995762" w:rsidP="00AB7B24">
                      <w:pPr>
                        <w:jc w:val="center"/>
                        <w:rPr>
                          <w:rFonts w:cs="Arial"/>
                          <w:sz w:val="18"/>
                        </w:rPr>
                      </w:pPr>
                      <w:r w:rsidRPr="00940534">
                        <w:rPr>
                          <w:rFonts w:cs="Arial"/>
                          <w:sz w:val="18"/>
                        </w:rPr>
                        <w:t xml:space="preserve"> </w:t>
                      </w:r>
                    </w:p>
                  </w:txbxContent>
                </v:textbox>
                <w10:wrap anchorx="margin"/>
              </v:roundrect>
            </w:pict>
          </mc:Fallback>
        </mc:AlternateContent>
      </w:r>
      <w:r w:rsidRPr="00B46AE6">
        <w:rPr>
          <w:noProof/>
          <w:lang w:val="es-CO" w:eastAsia="es-CO"/>
        </w:rPr>
        <mc:AlternateContent>
          <mc:Choice Requires="wps">
            <w:drawing>
              <wp:anchor distT="0" distB="0" distL="114300" distR="114300" simplePos="0" relativeHeight="251658239" behindDoc="0" locked="0" layoutInCell="1" allowOverlap="1" wp14:anchorId="26BA291A" wp14:editId="4EC796F2">
                <wp:simplePos x="0" y="0"/>
                <wp:positionH relativeFrom="margin">
                  <wp:posOffset>1356183</wp:posOffset>
                </wp:positionH>
                <wp:positionV relativeFrom="paragraph">
                  <wp:posOffset>148398</wp:posOffset>
                </wp:positionV>
                <wp:extent cx="1276350" cy="2009465"/>
                <wp:effectExtent l="0" t="0" r="19050" b="10160"/>
                <wp:wrapNone/>
                <wp:docPr id="7" name="Rectángulo redondeado 6"/>
                <wp:cNvGraphicFramePr/>
                <a:graphic xmlns:a="http://schemas.openxmlformats.org/drawingml/2006/main">
                  <a:graphicData uri="http://schemas.microsoft.com/office/word/2010/wordprocessingShape">
                    <wps:wsp>
                      <wps:cNvSpPr/>
                      <wps:spPr>
                        <a:xfrm>
                          <a:off x="0" y="0"/>
                          <a:ext cx="1276350" cy="20094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C0" w:rsidRPr="000A2A0B" w:rsidRDefault="007F55C0" w:rsidP="00940534">
                            <w:pPr>
                              <w:rPr>
                                <w:rFonts w:cs="Arial"/>
                                <w:sz w:val="18"/>
                              </w:rPr>
                            </w:pPr>
                            <w:r w:rsidRPr="00940534">
                              <w:rPr>
                                <w:rFonts w:cs="Arial"/>
                                <w:b/>
                                <w:sz w:val="18"/>
                                <w:u w:val="single"/>
                              </w:rPr>
                              <w:t>Elabora</w:t>
                            </w:r>
                            <w:r w:rsidRPr="000A2A0B">
                              <w:rPr>
                                <w:rFonts w:cs="Arial"/>
                                <w:b/>
                                <w:sz w:val="18"/>
                                <w:u w:val="single"/>
                              </w:rPr>
                              <w:t>:</w:t>
                            </w:r>
                            <w:r w:rsidRPr="000A2A0B">
                              <w:rPr>
                                <w:rFonts w:cs="Arial"/>
                                <w:sz w:val="18"/>
                              </w:rPr>
                              <w:t xml:space="preserve"> </w:t>
                            </w:r>
                            <w:r>
                              <w:rPr>
                                <w:rFonts w:cs="Arial"/>
                                <w:sz w:val="18"/>
                              </w:rPr>
                              <w:t>proceso Gestión Documental</w:t>
                            </w:r>
                          </w:p>
                          <w:p w:rsidR="007F55C0" w:rsidRDefault="007F55C0" w:rsidP="00940534">
                            <w:pPr>
                              <w:rPr>
                                <w:rFonts w:cs="Arial"/>
                                <w:sz w:val="18"/>
                              </w:rPr>
                            </w:pPr>
                            <w:r w:rsidRPr="00940534">
                              <w:rPr>
                                <w:rFonts w:cs="Arial"/>
                                <w:b/>
                                <w:sz w:val="18"/>
                                <w:u w:val="single"/>
                              </w:rPr>
                              <w:t>Revisa:</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7F55C0" w:rsidRPr="00940534" w:rsidRDefault="007F55C0" w:rsidP="00940534">
                            <w:pPr>
                              <w:rPr>
                                <w:rFonts w:cs="Arial"/>
                                <w:sz w:val="18"/>
                              </w:rPr>
                            </w:pPr>
                            <w:r w:rsidRPr="00940534">
                              <w:rPr>
                                <w:rFonts w:cs="Arial"/>
                                <w:b/>
                                <w:sz w:val="18"/>
                                <w:u w:val="single"/>
                              </w:rPr>
                              <w:t>Aprueba:</w:t>
                            </w:r>
                            <w:r>
                              <w:rPr>
                                <w:rFonts w:cs="Arial"/>
                                <w:sz w:val="18"/>
                              </w:rPr>
                              <w:t xml:space="preserve"> Comité de Archivo -Gerencia</w:t>
                            </w:r>
                          </w:p>
                          <w:p w:rsidR="007F55C0" w:rsidRPr="00940534" w:rsidRDefault="007F55C0" w:rsidP="00940534">
                            <w:pPr>
                              <w:jc w:val="center"/>
                              <w:rPr>
                                <w:rFonts w:cs="Arial"/>
                                <w:sz w:val="18"/>
                              </w:rPr>
                            </w:pPr>
                          </w:p>
                          <w:p w:rsidR="007F55C0" w:rsidRPr="00940534" w:rsidRDefault="007F55C0" w:rsidP="00940534">
                            <w:pPr>
                              <w:jc w:val="center"/>
                              <w:rPr>
                                <w:rFonts w:cs="Arial"/>
                                <w:sz w:val="18"/>
                              </w:rPr>
                            </w:pPr>
                            <w:r w:rsidRPr="00940534">
                              <w:rPr>
                                <w:rFonts w:cs="Arial"/>
                                <w:sz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06.8pt;margin-top:11.7pt;width:100.5pt;height:15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" fillcolor="white [3201]" strokecolor="black [3213]" strokeweight="1pt">
                <v:stroke joinstyle="miter"/>
                <v:textbox>
                  <w:txbxContent>
                    <w:p w:rsidR="00995762" w:rsidRPr="000A2A0B" w:rsidRDefault="00995762" w:rsidP="00940534">
                      <w:pPr>
                        <w:rPr>
                          <w:rFonts w:cs="Arial"/>
                          <w:sz w:val="18"/>
                        </w:rPr>
                      </w:pPr>
                      <w:r w:rsidRPr="00940534">
                        <w:rPr>
                          <w:rFonts w:cs="Arial"/>
                          <w:b/>
                          <w:sz w:val="18"/>
                          <w:u w:val="single"/>
                        </w:rPr>
                        <w:t>Elabora</w:t>
                      </w:r>
                      <w:r w:rsidRPr="000A2A0B">
                        <w:rPr>
                          <w:rFonts w:cs="Arial"/>
                          <w:b/>
                          <w:sz w:val="18"/>
                          <w:u w:val="single"/>
                        </w:rPr>
                        <w:t>:</w:t>
                      </w:r>
                      <w:r w:rsidRPr="000A2A0B">
                        <w:rPr>
                          <w:rFonts w:cs="Arial"/>
                          <w:sz w:val="18"/>
                        </w:rPr>
                        <w:t xml:space="preserve"> </w:t>
                      </w:r>
                      <w:r>
                        <w:rPr>
                          <w:rFonts w:cs="Arial"/>
                          <w:sz w:val="18"/>
                        </w:rPr>
                        <w:t>proceso Gestión Documental</w:t>
                      </w:r>
                    </w:p>
                    <w:p w:rsidR="00995762" w:rsidRDefault="00995762" w:rsidP="00940534">
                      <w:pPr>
                        <w:rPr>
                          <w:rFonts w:cs="Arial"/>
                          <w:sz w:val="18"/>
                        </w:rPr>
                      </w:pPr>
                      <w:r w:rsidRPr="00940534">
                        <w:rPr>
                          <w:rFonts w:cs="Arial"/>
                          <w:b/>
                          <w:sz w:val="18"/>
                          <w:u w:val="single"/>
                        </w:rPr>
                        <w:t>Revisa:</w:t>
                      </w:r>
                      <w:r w:rsidRPr="00940534">
                        <w:rPr>
                          <w:rFonts w:cs="Arial"/>
                          <w:sz w:val="18"/>
                        </w:rPr>
                        <w:t xml:space="preserve"> Líder de Planeación,</w:t>
                      </w:r>
                      <w:r>
                        <w:rPr>
                          <w:rFonts w:cs="Arial"/>
                          <w:sz w:val="18"/>
                        </w:rPr>
                        <w:t xml:space="preserve"> </w:t>
                      </w:r>
                      <w:r w:rsidRPr="00940534">
                        <w:rPr>
                          <w:rFonts w:cs="Arial"/>
                          <w:sz w:val="18"/>
                        </w:rPr>
                        <w:t>Líder de control Interno</w:t>
                      </w:r>
                    </w:p>
                    <w:p w:rsidR="00995762" w:rsidRPr="00940534" w:rsidRDefault="00995762" w:rsidP="00940534">
                      <w:pPr>
                        <w:rPr>
                          <w:rFonts w:cs="Arial"/>
                          <w:sz w:val="18"/>
                        </w:rPr>
                      </w:pPr>
                      <w:r w:rsidRPr="00940534">
                        <w:rPr>
                          <w:rFonts w:cs="Arial"/>
                          <w:b/>
                          <w:sz w:val="18"/>
                          <w:u w:val="single"/>
                        </w:rPr>
                        <w:t>Aprueba:</w:t>
                      </w:r>
                      <w:r>
                        <w:rPr>
                          <w:rFonts w:cs="Arial"/>
                          <w:sz w:val="18"/>
                        </w:rPr>
                        <w:t xml:space="preserve"> Comité de Archivo -Gerencia</w:t>
                      </w:r>
                    </w:p>
                    <w:p w:rsidR="00995762" w:rsidRPr="00940534" w:rsidRDefault="00995762" w:rsidP="00940534">
                      <w:pPr>
                        <w:jc w:val="center"/>
                        <w:rPr>
                          <w:rFonts w:cs="Arial"/>
                          <w:sz w:val="18"/>
                        </w:rPr>
                      </w:pPr>
                    </w:p>
                    <w:p w:rsidR="00995762" w:rsidRPr="00940534" w:rsidRDefault="00995762" w:rsidP="00940534">
                      <w:pPr>
                        <w:jc w:val="center"/>
                        <w:rPr>
                          <w:rFonts w:cs="Arial"/>
                          <w:sz w:val="18"/>
                        </w:rPr>
                      </w:pPr>
                      <w:r w:rsidRPr="00940534">
                        <w:rPr>
                          <w:rFonts w:cs="Arial"/>
                          <w:sz w:val="18"/>
                        </w:rPr>
                        <w:t xml:space="preserve"> </w:t>
                      </w:r>
                    </w:p>
                  </w:txbxContent>
                </v:textbox>
                <w10:wrap anchorx="margin"/>
              </v:roundrect>
            </w:pict>
          </mc:Fallback>
        </mc:AlternateContent>
      </w:r>
      <w:r w:rsidRPr="00B46AE6">
        <w:rPr>
          <w:noProof/>
          <w:lang w:val="es-CO" w:eastAsia="es-CO"/>
        </w:rPr>
        <mc:AlternateContent>
          <mc:Choice Requires="wps">
            <w:drawing>
              <wp:anchor distT="0" distB="0" distL="114300" distR="114300" simplePos="0" relativeHeight="251673600" behindDoc="0" locked="0" layoutInCell="1" allowOverlap="1" wp14:anchorId="16B4ED53" wp14:editId="36013416">
                <wp:simplePos x="0" y="0"/>
                <wp:positionH relativeFrom="margin">
                  <wp:posOffset>-259966</wp:posOffset>
                </wp:positionH>
                <wp:positionV relativeFrom="paragraph">
                  <wp:posOffset>127133</wp:posOffset>
                </wp:positionV>
                <wp:extent cx="1318260" cy="2030819"/>
                <wp:effectExtent l="0" t="0" r="15240" b="26670"/>
                <wp:wrapNone/>
                <wp:docPr id="5" name="Rectángulo redondeado 6"/>
                <wp:cNvGraphicFramePr/>
                <a:graphic xmlns:a="http://schemas.openxmlformats.org/drawingml/2006/main">
                  <a:graphicData uri="http://schemas.microsoft.com/office/word/2010/wordprocessingShape">
                    <wps:wsp>
                      <wps:cNvSpPr/>
                      <wps:spPr>
                        <a:xfrm>
                          <a:off x="0" y="0"/>
                          <a:ext cx="1318260" cy="203081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C0" w:rsidRPr="00AB7B24" w:rsidRDefault="007F55C0" w:rsidP="00AB7B24">
                            <w:pPr>
                              <w:rPr>
                                <w:rFonts w:cs="Arial"/>
                                <w:sz w:val="18"/>
                              </w:rPr>
                            </w:pPr>
                            <w:r w:rsidRPr="00940534">
                              <w:rPr>
                                <w:rFonts w:cs="Arial"/>
                                <w:b/>
                                <w:sz w:val="18"/>
                                <w:u w:val="single"/>
                              </w:rPr>
                              <w:t>Elabora</w:t>
                            </w:r>
                            <w:r w:rsidRPr="00AB7B24">
                              <w:rPr>
                                <w:rFonts w:cs="Arial"/>
                                <w:b/>
                                <w:sz w:val="18"/>
                                <w:u w:val="single"/>
                              </w:rPr>
                              <w:t>:</w:t>
                            </w:r>
                            <w:r w:rsidRPr="00AB7B24">
                              <w:rPr>
                                <w:rFonts w:cs="Arial"/>
                                <w:sz w:val="18"/>
                              </w:rPr>
                              <w:t xml:space="preserve"> </w:t>
                            </w:r>
                            <w:r>
                              <w:rPr>
                                <w:rFonts w:cs="Arial"/>
                                <w:sz w:val="18"/>
                              </w:rPr>
                              <w:t>proceso Gestión Documental, procesos competentes</w:t>
                            </w:r>
                          </w:p>
                          <w:p w:rsidR="007F55C0" w:rsidRDefault="007F55C0" w:rsidP="00AB7B24">
                            <w:pPr>
                              <w:rPr>
                                <w:rFonts w:cs="Arial"/>
                                <w:sz w:val="18"/>
                              </w:rPr>
                            </w:pPr>
                            <w:r w:rsidRPr="00940534">
                              <w:rPr>
                                <w:rFonts w:cs="Arial"/>
                                <w:b/>
                                <w:sz w:val="18"/>
                                <w:u w:val="single"/>
                              </w:rPr>
                              <w:t>Revisa:</w:t>
                            </w:r>
                            <w:r w:rsidRPr="00940534">
                              <w:rPr>
                                <w:rFonts w:cs="Arial"/>
                                <w:sz w:val="18"/>
                              </w:rPr>
                              <w:t xml:space="preserve"> Líder</w:t>
                            </w:r>
                            <w:r>
                              <w:rPr>
                                <w:rFonts w:cs="Arial"/>
                                <w:sz w:val="18"/>
                              </w:rPr>
                              <w:t xml:space="preserve"> </w:t>
                            </w:r>
                            <w:r w:rsidRPr="00940534">
                              <w:rPr>
                                <w:rFonts w:cs="Arial"/>
                                <w:sz w:val="18"/>
                              </w:rPr>
                              <w:t>de Planeación,</w:t>
                            </w:r>
                            <w:r>
                              <w:rPr>
                                <w:rFonts w:cs="Arial"/>
                                <w:sz w:val="18"/>
                              </w:rPr>
                              <w:t xml:space="preserve"> </w:t>
                            </w:r>
                            <w:r w:rsidRPr="00940534">
                              <w:rPr>
                                <w:rFonts w:cs="Arial"/>
                                <w:sz w:val="18"/>
                              </w:rPr>
                              <w:t>Líder de control Interno</w:t>
                            </w:r>
                          </w:p>
                          <w:p w:rsidR="007F55C0" w:rsidRPr="00940534" w:rsidRDefault="007F55C0" w:rsidP="00AB7B24">
                            <w:pPr>
                              <w:rPr>
                                <w:rFonts w:cs="Arial"/>
                                <w:sz w:val="18"/>
                              </w:rPr>
                            </w:pPr>
                            <w:r w:rsidRPr="00940534">
                              <w:rPr>
                                <w:rFonts w:cs="Arial"/>
                                <w:b/>
                                <w:sz w:val="18"/>
                                <w:u w:val="single"/>
                              </w:rPr>
                              <w:t>Aprueba:</w:t>
                            </w:r>
                            <w:r>
                              <w:rPr>
                                <w:rFonts w:cs="Arial"/>
                                <w:sz w:val="18"/>
                              </w:rPr>
                              <w:t xml:space="preserve"> Comité de Archivo - Gerencia</w:t>
                            </w:r>
                          </w:p>
                          <w:p w:rsidR="007F55C0" w:rsidRPr="00940534" w:rsidRDefault="007F55C0" w:rsidP="00AB7B24">
                            <w:pPr>
                              <w:jc w:val="center"/>
                              <w:rPr>
                                <w:rFonts w:cs="Arial"/>
                                <w:sz w:val="18"/>
                              </w:rPr>
                            </w:pPr>
                          </w:p>
                          <w:p w:rsidR="007F55C0" w:rsidRPr="00940534" w:rsidRDefault="007F55C0" w:rsidP="00AB7B24">
                            <w:pPr>
                              <w:jc w:val="center"/>
                              <w:rPr>
                                <w:rFonts w:cs="Arial"/>
                                <w:sz w:val="18"/>
                              </w:rPr>
                            </w:pPr>
                            <w:r w:rsidRPr="00940534">
                              <w:rPr>
                                <w:rFonts w:cs="Arial"/>
                                <w:sz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0.45pt;margin-top:10pt;width:103.8pt;height:15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" fillcolor="white [3201]" strokecolor="black [3213]" strokeweight="1pt">
                <v:stroke joinstyle="miter"/>
                <v:textbox>
                  <w:txbxContent>
                    <w:p w:rsidR="00995762" w:rsidRPr="00AB7B24" w:rsidRDefault="00995762" w:rsidP="00AB7B24">
                      <w:pPr>
                        <w:rPr>
                          <w:rFonts w:cs="Arial"/>
                          <w:sz w:val="18"/>
                        </w:rPr>
                      </w:pPr>
                      <w:r w:rsidRPr="00940534">
                        <w:rPr>
                          <w:rFonts w:cs="Arial"/>
                          <w:b/>
                          <w:sz w:val="18"/>
                          <w:u w:val="single"/>
                        </w:rPr>
                        <w:t>Elabora</w:t>
                      </w:r>
                      <w:r w:rsidRPr="00AB7B24">
                        <w:rPr>
                          <w:rFonts w:cs="Arial"/>
                          <w:b/>
                          <w:sz w:val="18"/>
                          <w:u w:val="single"/>
                        </w:rPr>
                        <w:t>:</w:t>
                      </w:r>
                      <w:r w:rsidRPr="00AB7B24">
                        <w:rPr>
                          <w:rFonts w:cs="Arial"/>
                          <w:sz w:val="18"/>
                        </w:rPr>
                        <w:t xml:space="preserve"> </w:t>
                      </w:r>
                      <w:r>
                        <w:rPr>
                          <w:rFonts w:cs="Arial"/>
                          <w:sz w:val="18"/>
                        </w:rPr>
                        <w:t>proceso Gestión Documental, procesos competentes</w:t>
                      </w:r>
                    </w:p>
                    <w:p w:rsidR="00995762" w:rsidRDefault="00995762" w:rsidP="00AB7B24">
                      <w:pPr>
                        <w:rPr>
                          <w:rFonts w:cs="Arial"/>
                          <w:sz w:val="18"/>
                        </w:rPr>
                      </w:pPr>
                      <w:r w:rsidRPr="00940534">
                        <w:rPr>
                          <w:rFonts w:cs="Arial"/>
                          <w:b/>
                          <w:sz w:val="18"/>
                          <w:u w:val="single"/>
                        </w:rPr>
                        <w:t>Revisa:</w:t>
                      </w:r>
                      <w:r w:rsidRPr="00940534">
                        <w:rPr>
                          <w:rFonts w:cs="Arial"/>
                          <w:sz w:val="18"/>
                        </w:rPr>
                        <w:t xml:space="preserve"> Líder</w:t>
                      </w:r>
                      <w:r>
                        <w:rPr>
                          <w:rFonts w:cs="Arial"/>
                          <w:sz w:val="18"/>
                        </w:rPr>
                        <w:t xml:space="preserve"> </w:t>
                      </w:r>
                      <w:r w:rsidRPr="00940534">
                        <w:rPr>
                          <w:rFonts w:cs="Arial"/>
                          <w:sz w:val="18"/>
                        </w:rPr>
                        <w:t>de Planeación,</w:t>
                      </w:r>
                      <w:r>
                        <w:rPr>
                          <w:rFonts w:cs="Arial"/>
                          <w:sz w:val="18"/>
                        </w:rPr>
                        <w:t xml:space="preserve"> </w:t>
                      </w:r>
                      <w:r w:rsidRPr="00940534">
                        <w:rPr>
                          <w:rFonts w:cs="Arial"/>
                          <w:sz w:val="18"/>
                        </w:rPr>
                        <w:t>Líder de control Interno</w:t>
                      </w:r>
                    </w:p>
                    <w:p w:rsidR="00995762" w:rsidRPr="00940534" w:rsidRDefault="00995762" w:rsidP="00AB7B24">
                      <w:pPr>
                        <w:rPr>
                          <w:rFonts w:cs="Arial"/>
                          <w:sz w:val="18"/>
                        </w:rPr>
                      </w:pPr>
                      <w:r w:rsidRPr="00940534">
                        <w:rPr>
                          <w:rFonts w:cs="Arial"/>
                          <w:b/>
                          <w:sz w:val="18"/>
                          <w:u w:val="single"/>
                        </w:rPr>
                        <w:t>Aprueba:</w:t>
                      </w:r>
                      <w:r>
                        <w:rPr>
                          <w:rFonts w:cs="Arial"/>
                          <w:sz w:val="18"/>
                        </w:rPr>
                        <w:t xml:space="preserve"> Comité de Archivo - Gerencia</w:t>
                      </w:r>
                    </w:p>
                    <w:p w:rsidR="00995762" w:rsidRPr="00940534" w:rsidRDefault="00995762" w:rsidP="00AB7B24">
                      <w:pPr>
                        <w:jc w:val="center"/>
                        <w:rPr>
                          <w:rFonts w:cs="Arial"/>
                          <w:sz w:val="18"/>
                        </w:rPr>
                      </w:pPr>
                    </w:p>
                    <w:p w:rsidR="00995762" w:rsidRPr="00940534" w:rsidRDefault="00995762" w:rsidP="00AB7B24">
                      <w:pPr>
                        <w:jc w:val="center"/>
                        <w:rPr>
                          <w:rFonts w:cs="Arial"/>
                          <w:sz w:val="18"/>
                        </w:rPr>
                      </w:pPr>
                      <w:r w:rsidRPr="00940534">
                        <w:rPr>
                          <w:rFonts w:cs="Arial"/>
                          <w:sz w:val="18"/>
                        </w:rPr>
                        <w:t xml:space="preserve"> </w:t>
                      </w:r>
                    </w:p>
                  </w:txbxContent>
                </v:textbox>
                <w10:wrap anchorx="margin"/>
              </v:roundrect>
            </w:pict>
          </mc:Fallback>
        </mc:AlternateContent>
      </w:r>
    </w:p>
    <w:p w:rsidR="008A0D7E" w:rsidRDefault="008A0D7E" w:rsidP="00CB3EBA">
      <w:pPr>
        <w:jc w:val="both"/>
      </w:pPr>
    </w:p>
    <w:p w:rsidR="008A0D7E" w:rsidRDefault="008A0D7E" w:rsidP="00CB3EBA">
      <w:pPr>
        <w:jc w:val="both"/>
      </w:pPr>
    </w:p>
    <w:p w:rsidR="008A0D7E" w:rsidRDefault="008A0D7E" w:rsidP="00CB3EBA">
      <w:pPr>
        <w:jc w:val="both"/>
      </w:pPr>
    </w:p>
    <w:p w:rsidR="00B46AE6" w:rsidRDefault="00B46AE6" w:rsidP="00CB3EBA">
      <w:pPr>
        <w:jc w:val="both"/>
      </w:pPr>
    </w:p>
    <w:p w:rsidR="008A0D7E" w:rsidRDefault="008A0D7E" w:rsidP="00CB3EBA">
      <w:pPr>
        <w:jc w:val="both"/>
      </w:pPr>
    </w:p>
    <w:p w:rsidR="008B1A78" w:rsidRDefault="008B1A78" w:rsidP="00CB3EBA">
      <w:pPr>
        <w:jc w:val="both"/>
      </w:pPr>
    </w:p>
    <w:p w:rsidR="008B1A78" w:rsidRDefault="008B1A78" w:rsidP="00CB3EBA">
      <w:pPr>
        <w:jc w:val="both"/>
      </w:pPr>
    </w:p>
    <w:p w:rsidR="006F0BD4" w:rsidRDefault="006F0BD4" w:rsidP="00CB3EBA">
      <w:pPr>
        <w:jc w:val="both"/>
      </w:pPr>
    </w:p>
    <w:p w:rsidR="00012230" w:rsidRDefault="00012230" w:rsidP="00CB3EBA">
      <w:pPr>
        <w:pStyle w:val="Ttulo1"/>
        <w:numPr>
          <w:ilvl w:val="0"/>
          <w:numId w:val="3"/>
        </w:numPr>
        <w:jc w:val="both"/>
        <w:rPr>
          <w:rFonts w:cs="Arial"/>
          <w:b w:val="0"/>
          <w:szCs w:val="24"/>
        </w:rPr>
      </w:pPr>
      <w:bookmarkStart w:id="22" w:name="_Toc467075972"/>
      <w:r w:rsidRPr="00012230">
        <w:rPr>
          <w:rFonts w:cs="Arial"/>
          <w:b w:val="0"/>
          <w:szCs w:val="24"/>
        </w:rPr>
        <w:lastRenderedPageBreak/>
        <w:t>PROGRAMAS ESPECÍFICOS</w:t>
      </w:r>
      <w:bookmarkEnd w:id="22"/>
    </w:p>
    <w:p w:rsidR="009D599E" w:rsidRPr="00DF0090" w:rsidRDefault="009D599E" w:rsidP="00CB3EBA">
      <w:pPr>
        <w:jc w:val="both"/>
      </w:pPr>
    </w:p>
    <w:p w:rsidR="00012230" w:rsidRPr="00494944" w:rsidRDefault="00012230" w:rsidP="00CB3EBA">
      <w:pPr>
        <w:pStyle w:val="Ttulo2"/>
        <w:numPr>
          <w:ilvl w:val="1"/>
          <w:numId w:val="3"/>
        </w:numPr>
        <w:jc w:val="both"/>
        <w:rPr>
          <w:rFonts w:ascii="Arial" w:hAnsi="Arial" w:cs="Arial"/>
          <w:b/>
          <w:color w:val="auto"/>
          <w:sz w:val="24"/>
          <w:szCs w:val="24"/>
        </w:rPr>
      </w:pPr>
      <w:bookmarkStart w:id="23" w:name="_Toc467075973"/>
      <w:r w:rsidRPr="00494944">
        <w:rPr>
          <w:rFonts w:ascii="Arial" w:hAnsi="Arial" w:cs="Arial"/>
          <w:b/>
          <w:color w:val="auto"/>
          <w:sz w:val="24"/>
          <w:szCs w:val="24"/>
        </w:rPr>
        <w:t>PROGRAMA DE NORMALIZACIÓN DE FORMAS Y FORMULARIOS ELECTRÓNICOS</w:t>
      </w:r>
      <w:bookmarkEnd w:id="23"/>
    </w:p>
    <w:p w:rsidR="00542538" w:rsidRPr="00494944" w:rsidRDefault="00542538" w:rsidP="00542538"/>
    <w:tbl>
      <w:tblPr>
        <w:tblStyle w:val="Tablaconcuadrcula"/>
        <w:tblW w:w="8857" w:type="dxa"/>
        <w:jc w:val="center"/>
        <w:tblLook w:val="04A0" w:firstRow="1" w:lastRow="0" w:firstColumn="1" w:lastColumn="0" w:noHBand="0" w:noVBand="1"/>
      </w:tblPr>
      <w:tblGrid>
        <w:gridCol w:w="1770"/>
        <w:gridCol w:w="7087"/>
      </w:tblGrid>
      <w:tr w:rsidR="00542538" w:rsidTr="00FD0634">
        <w:trPr>
          <w:trHeight w:val="1049"/>
          <w:jc w:val="center"/>
        </w:trPr>
        <w:tc>
          <w:tcPr>
            <w:tcW w:w="8857" w:type="dxa"/>
            <w:gridSpan w:val="2"/>
            <w:shd w:val="clear" w:color="auto" w:fill="FBE4D5" w:themeFill="accent2" w:themeFillTint="33"/>
          </w:tcPr>
          <w:p w:rsidR="00542538" w:rsidRDefault="00542538" w:rsidP="002002F3">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A64448" w:rsidRPr="000C7C4A">
              <w:rPr>
                <w:rFonts w:cs="Arial"/>
              </w:rPr>
              <w:t xml:space="preserve">Realizar un análisis detallado de la </w:t>
            </w:r>
            <w:r w:rsidR="002002F3" w:rsidRPr="000C7C4A">
              <w:rPr>
                <w:rFonts w:cs="Arial"/>
              </w:rPr>
              <w:t>elaboración</w:t>
            </w:r>
            <w:r w:rsidR="00A64448" w:rsidRPr="000C7C4A">
              <w:rPr>
                <w:rFonts w:cs="Arial"/>
              </w:rPr>
              <w:t xml:space="preserve"> de documentos de la entidad con el fin de</w:t>
            </w:r>
            <w:r w:rsidR="00E26BE5" w:rsidRPr="000C7C4A">
              <w:rPr>
                <w:rFonts w:cs="Arial"/>
              </w:rPr>
              <w:t xml:space="preserve"> implementar </w:t>
            </w:r>
            <w:r w:rsidR="002002F3">
              <w:rPr>
                <w:rFonts w:cs="Arial"/>
              </w:rPr>
              <w:t xml:space="preserve">de manera controlada y normalizada </w:t>
            </w:r>
            <w:r w:rsidR="00E26BE5" w:rsidRPr="000C7C4A">
              <w:rPr>
                <w:rFonts w:cs="Arial"/>
              </w:rPr>
              <w:t>las formas y formularios electrónicos</w:t>
            </w:r>
            <w:r w:rsidR="002002F3">
              <w:rPr>
                <w:rFonts w:cs="Arial"/>
              </w:rPr>
              <w:t xml:space="preserve"> </w:t>
            </w:r>
            <w:r w:rsidR="00E31680">
              <w:rPr>
                <w:rFonts w:cs="Arial"/>
              </w:rPr>
              <w:t>que garanticen</w:t>
            </w:r>
            <w:r w:rsidR="002002F3">
              <w:rPr>
                <w:rFonts w:cs="Arial"/>
              </w:rPr>
              <w:t xml:space="preserve"> su</w:t>
            </w:r>
            <w:r w:rsidR="000C7C4A" w:rsidRPr="000C7C4A">
              <w:rPr>
                <w:rFonts w:cs="Arial"/>
              </w:rPr>
              <w:t xml:space="preserve"> identificación, clasificación, ordenaci</w:t>
            </w:r>
            <w:r w:rsidR="002002F3">
              <w:rPr>
                <w:rFonts w:cs="Arial"/>
              </w:rPr>
              <w:t>ón y recuperación.</w:t>
            </w:r>
          </w:p>
        </w:tc>
      </w:tr>
      <w:tr w:rsidR="00542538" w:rsidTr="00FD0634">
        <w:trPr>
          <w:trHeight w:val="258"/>
          <w:jc w:val="center"/>
        </w:trPr>
        <w:tc>
          <w:tcPr>
            <w:tcW w:w="1770" w:type="dxa"/>
            <w:vMerge w:val="restart"/>
          </w:tcPr>
          <w:p w:rsidR="00542538" w:rsidRDefault="00542538" w:rsidP="006F0BD4">
            <w:pPr>
              <w:jc w:val="both"/>
              <w:rPr>
                <w:rFonts w:cs="Arial"/>
              </w:rPr>
            </w:pPr>
          </w:p>
          <w:p w:rsidR="00360BF2" w:rsidRDefault="00360BF2" w:rsidP="006F0BD4">
            <w:pPr>
              <w:jc w:val="center"/>
              <w:rPr>
                <w:rFonts w:cs="Arial"/>
                <w:b/>
              </w:rPr>
            </w:pPr>
          </w:p>
          <w:p w:rsidR="00542538" w:rsidRPr="00542538" w:rsidRDefault="00542538" w:rsidP="006F0BD4">
            <w:pPr>
              <w:jc w:val="center"/>
              <w:rPr>
                <w:rFonts w:cs="Arial"/>
                <w:b/>
              </w:rPr>
            </w:pPr>
            <w:r w:rsidRPr="00542538">
              <w:rPr>
                <w:rFonts w:cs="Arial"/>
                <w:b/>
              </w:rPr>
              <w:t>Actividades a Realizar</w:t>
            </w:r>
          </w:p>
        </w:tc>
        <w:tc>
          <w:tcPr>
            <w:tcW w:w="7087" w:type="dxa"/>
          </w:tcPr>
          <w:p w:rsidR="00542538" w:rsidRPr="00AE53C1" w:rsidRDefault="00AE53C1" w:rsidP="00AE53C1">
            <w:pPr>
              <w:jc w:val="both"/>
              <w:rPr>
                <w:rFonts w:cs="Arial"/>
              </w:rPr>
            </w:pPr>
            <w:r>
              <w:rPr>
                <w:rFonts w:cs="Arial"/>
              </w:rPr>
              <w:t>I</w:t>
            </w:r>
            <w:r w:rsidR="005858B2" w:rsidRPr="00AE53C1">
              <w:rPr>
                <w:rFonts w:cs="Arial"/>
              </w:rPr>
              <w:t xml:space="preserve">mplementar </w:t>
            </w:r>
            <w:r w:rsidR="00A64448" w:rsidRPr="00AE53C1">
              <w:rPr>
                <w:rFonts w:cs="Arial"/>
              </w:rPr>
              <w:t>formas, formatos y formularios de manera uniforme y controlada.</w:t>
            </w:r>
          </w:p>
        </w:tc>
      </w:tr>
      <w:tr w:rsidR="00542538" w:rsidTr="00FD0634">
        <w:trPr>
          <w:trHeight w:val="273"/>
          <w:jc w:val="center"/>
        </w:trPr>
        <w:tc>
          <w:tcPr>
            <w:tcW w:w="1770" w:type="dxa"/>
            <w:vMerge/>
          </w:tcPr>
          <w:p w:rsidR="00542538" w:rsidRDefault="00542538" w:rsidP="006F0BD4">
            <w:pPr>
              <w:jc w:val="both"/>
              <w:rPr>
                <w:rFonts w:cs="Arial"/>
              </w:rPr>
            </w:pPr>
          </w:p>
        </w:tc>
        <w:tc>
          <w:tcPr>
            <w:tcW w:w="7087" w:type="dxa"/>
          </w:tcPr>
          <w:p w:rsidR="00542538" w:rsidRPr="00AE53C1" w:rsidRDefault="00A64448" w:rsidP="00AE53C1">
            <w:pPr>
              <w:jc w:val="both"/>
              <w:rPr>
                <w:rFonts w:cs="Arial"/>
              </w:rPr>
            </w:pPr>
            <w:r w:rsidRPr="00AE53C1">
              <w:rPr>
                <w:rFonts w:cs="Arial"/>
              </w:rPr>
              <w:t xml:space="preserve">Identificar las características de contenido </w:t>
            </w:r>
            <w:r w:rsidR="00A83CC3" w:rsidRPr="00AE53C1">
              <w:rPr>
                <w:rFonts w:cs="Arial"/>
              </w:rPr>
              <w:t>estable, forma documental fija, vínculo archivístico y equivalencia funcional.</w:t>
            </w:r>
          </w:p>
        </w:tc>
      </w:tr>
      <w:tr w:rsidR="00542538" w:rsidTr="00FD0634">
        <w:trPr>
          <w:trHeight w:val="273"/>
          <w:jc w:val="center"/>
        </w:trPr>
        <w:tc>
          <w:tcPr>
            <w:tcW w:w="1770" w:type="dxa"/>
            <w:vMerge/>
          </w:tcPr>
          <w:p w:rsidR="00542538" w:rsidRDefault="00542538" w:rsidP="006F0BD4">
            <w:pPr>
              <w:jc w:val="both"/>
              <w:rPr>
                <w:rFonts w:cs="Arial"/>
              </w:rPr>
            </w:pPr>
          </w:p>
        </w:tc>
        <w:tc>
          <w:tcPr>
            <w:tcW w:w="7087" w:type="dxa"/>
          </w:tcPr>
          <w:p w:rsidR="00542538" w:rsidRPr="00AE53C1" w:rsidRDefault="00A83CC3" w:rsidP="00AE53C1">
            <w:pPr>
              <w:jc w:val="both"/>
              <w:rPr>
                <w:rFonts w:cs="Arial"/>
              </w:rPr>
            </w:pPr>
            <w:r w:rsidRPr="00AE53C1">
              <w:rPr>
                <w:rFonts w:cs="Arial"/>
              </w:rPr>
              <w:t>Facilitar la interoperabilidad.</w:t>
            </w:r>
          </w:p>
        </w:tc>
      </w:tr>
      <w:tr w:rsidR="00542538" w:rsidTr="00FD0634">
        <w:trPr>
          <w:trHeight w:val="287"/>
          <w:jc w:val="center"/>
        </w:trPr>
        <w:tc>
          <w:tcPr>
            <w:tcW w:w="1770" w:type="dxa"/>
            <w:vMerge/>
          </w:tcPr>
          <w:p w:rsidR="00542538" w:rsidRDefault="00542538" w:rsidP="006F0BD4">
            <w:pPr>
              <w:jc w:val="both"/>
              <w:rPr>
                <w:rFonts w:cs="Arial"/>
              </w:rPr>
            </w:pPr>
          </w:p>
        </w:tc>
        <w:tc>
          <w:tcPr>
            <w:tcW w:w="7087" w:type="dxa"/>
          </w:tcPr>
          <w:p w:rsidR="00542538" w:rsidRPr="00AE53C1" w:rsidRDefault="00A83CC3" w:rsidP="00AE53C1">
            <w:pPr>
              <w:jc w:val="both"/>
              <w:rPr>
                <w:rFonts w:cs="Arial"/>
              </w:rPr>
            </w:pPr>
            <w:r w:rsidRPr="00AE53C1">
              <w:rPr>
                <w:rFonts w:cs="Arial"/>
              </w:rPr>
              <w:t xml:space="preserve">Cumplir con los requisitos establecidos en el </w:t>
            </w:r>
            <w:r w:rsidRPr="003267BC">
              <w:rPr>
                <w:rFonts w:cs="Arial"/>
                <w:b/>
                <w:color w:val="FF0000"/>
              </w:rPr>
              <w:t>Decreto 2609 de 2012.</w:t>
            </w:r>
          </w:p>
        </w:tc>
      </w:tr>
    </w:tbl>
    <w:p w:rsidR="00F06843" w:rsidRDefault="00F06843" w:rsidP="00566B1C"/>
    <w:p w:rsidR="00F06843" w:rsidRDefault="00F06843" w:rsidP="00566B1C"/>
    <w:p w:rsidR="00E10932" w:rsidRDefault="00E10932" w:rsidP="00566B1C"/>
    <w:p w:rsidR="00E10932" w:rsidRPr="00566B1C" w:rsidRDefault="00E10932" w:rsidP="00566B1C"/>
    <w:p w:rsidR="00E7726D" w:rsidRDefault="00012230" w:rsidP="00E7726D">
      <w:pPr>
        <w:pStyle w:val="Ttulo2"/>
        <w:numPr>
          <w:ilvl w:val="1"/>
          <w:numId w:val="3"/>
        </w:numPr>
        <w:jc w:val="both"/>
        <w:rPr>
          <w:rFonts w:ascii="Arial" w:hAnsi="Arial" w:cs="Arial"/>
          <w:b/>
          <w:color w:val="auto"/>
          <w:sz w:val="24"/>
          <w:szCs w:val="24"/>
        </w:rPr>
      </w:pPr>
      <w:bookmarkStart w:id="24" w:name="_Toc467075974"/>
      <w:r w:rsidRPr="00012230">
        <w:rPr>
          <w:rFonts w:ascii="Arial" w:hAnsi="Arial" w:cs="Arial"/>
          <w:b/>
          <w:color w:val="auto"/>
          <w:sz w:val="24"/>
          <w:szCs w:val="24"/>
        </w:rPr>
        <w:t>PROGRAMA DE DOCUMENTOS VITALES O ESENCIALES</w:t>
      </w:r>
      <w:bookmarkEnd w:id="24"/>
    </w:p>
    <w:p w:rsidR="00542538" w:rsidRPr="00542538" w:rsidRDefault="00542538" w:rsidP="00542538"/>
    <w:tbl>
      <w:tblPr>
        <w:tblStyle w:val="Tablaconcuadrcula"/>
        <w:tblW w:w="8857" w:type="dxa"/>
        <w:jc w:val="center"/>
        <w:tblLook w:val="04A0" w:firstRow="1" w:lastRow="0" w:firstColumn="1" w:lastColumn="0" w:noHBand="0" w:noVBand="1"/>
      </w:tblPr>
      <w:tblGrid>
        <w:gridCol w:w="1770"/>
        <w:gridCol w:w="7087"/>
      </w:tblGrid>
      <w:tr w:rsidR="00542538" w:rsidTr="00FD0634">
        <w:trPr>
          <w:trHeight w:val="1049"/>
          <w:jc w:val="center"/>
        </w:trPr>
        <w:tc>
          <w:tcPr>
            <w:tcW w:w="8857" w:type="dxa"/>
            <w:gridSpan w:val="2"/>
            <w:shd w:val="clear" w:color="auto" w:fill="FBE4D5" w:themeFill="accent2" w:themeFillTint="33"/>
          </w:tcPr>
          <w:p w:rsidR="00542538" w:rsidRDefault="00542538" w:rsidP="00E7726D">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Pr="00DF6516">
              <w:rPr>
                <w:rFonts w:cs="Arial"/>
              </w:rPr>
              <w:t>Establecer las directrices</w:t>
            </w:r>
            <w:r>
              <w:rPr>
                <w:rFonts w:cs="Arial"/>
              </w:rPr>
              <w:t xml:space="preserve"> para la protección de los documentos vitales o esenciales de la entidad para que en caso de un siniestro se pueda dar continuidad a la funcionalidad de los documento</w:t>
            </w:r>
            <w:r w:rsidR="00675FF5">
              <w:rPr>
                <w:rFonts w:cs="Arial"/>
              </w:rPr>
              <w:t>s</w:t>
            </w:r>
            <w:r>
              <w:rPr>
                <w:rFonts w:cs="Arial"/>
              </w:rPr>
              <w:t xml:space="preserve"> y al trabajo institucional.</w:t>
            </w:r>
          </w:p>
        </w:tc>
      </w:tr>
      <w:tr w:rsidR="00F428D8" w:rsidTr="00FD0634">
        <w:trPr>
          <w:trHeight w:val="258"/>
          <w:jc w:val="center"/>
        </w:trPr>
        <w:tc>
          <w:tcPr>
            <w:tcW w:w="1770" w:type="dxa"/>
            <w:vMerge w:val="restart"/>
          </w:tcPr>
          <w:p w:rsidR="00F428D8" w:rsidRDefault="00F428D8" w:rsidP="00F428D8">
            <w:pPr>
              <w:jc w:val="both"/>
              <w:rPr>
                <w:rFonts w:cs="Arial"/>
              </w:rPr>
            </w:pPr>
          </w:p>
          <w:p w:rsidR="00F428D8" w:rsidRDefault="00F428D8" w:rsidP="00F428D8">
            <w:pPr>
              <w:jc w:val="center"/>
              <w:rPr>
                <w:rFonts w:cs="Arial"/>
                <w:b/>
              </w:rPr>
            </w:pPr>
          </w:p>
          <w:p w:rsidR="00F428D8" w:rsidRDefault="00F428D8" w:rsidP="00F428D8">
            <w:pPr>
              <w:jc w:val="center"/>
              <w:rPr>
                <w:rFonts w:cs="Arial"/>
                <w:b/>
              </w:rPr>
            </w:pPr>
          </w:p>
          <w:p w:rsidR="00F428D8" w:rsidRPr="00542538" w:rsidRDefault="00F428D8" w:rsidP="00F428D8">
            <w:pPr>
              <w:jc w:val="center"/>
              <w:rPr>
                <w:rFonts w:cs="Arial"/>
                <w:b/>
              </w:rPr>
            </w:pPr>
            <w:r w:rsidRPr="00542538">
              <w:rPr>
                <w:rFonts w:cs="Arial"/>
                <w:b/>
              </w:rPr>
              <w:t>Actividades a Realizar</w:t>
            </w:r>
          </w:p>
        </w:tc>
        <w:tc>
          <w:tcPr>
            <w:tcW w:w="7087" w:type="dxa"/>
          </w:tcPr>
          <w:p w:rsidR="00F428D8" w:rsidRPr="00F428D8" w:rsidRDefault="00F428D8" w:rsidP="00F428D8">
            <w:pPr>
              <w:pStyle w:val="Prrafodelista"/>
              <w:numPr>
                <w:ilvl w:val="0"/>
                <w:numId w:val="20"/>
              </w:numPr>
              <w:jc w:val="both"/>
              <w:rPr>
                <w:rFonts w:cs="Arial"/>
              </w:rPr>
            </w:pPr>
            <w:r w:rsidRPr="00F428D8">
              <w:rPr>
                <w:rFonts w:cs="Arial"/>
              </w:rPr>
              <w:t>Identificación de documentos vitales o esenciales del IMCY</w:t>
            </w:r>
            <w:r w:rsidR="00394B7F">
              <w:rPr>
                <w:rFonts w:cs="Arial"/>
              </w:rPr>
              <w:t>.</w:t>
            </w:r>
          </w:p>
        </w:tc>
      </w:tr>
      <w:tr w:rsidR="00F428D8" w:rsidTr="00FD0634">
        <w:trPr>
          <w:trHeight w:val="273"/>
          <w:jc w:val="center"/>
        </w:trPr>
        <w:tc>
          <w:tcPr>
            <w:tcW w:w="1770" w:type="dxa"/>
            <w:vMerge/>
          </w:tcPr>
          <w:p w:rsidR="00F428D8" w:rsidRDefault="00F428D8" w:rsidP="00F428D8">
            <w:pPr>
              <w:jc w:val="both"/>
              <w:rPr>
                <w:rFonts w:cs="Arial"/>
              </w:rPr>
            </w:pPr>
          </w:p>
        </w:tc>
        <w:tc>
          <w:tcPr>
            <w:tcW w:w="7087" w:type="dxa"/>
          </w:tcPr>
          <w:p w:rsidR="00F428D8" w:rsidRPr="00F428D8" w:rsidRDefault="00F428D8" w:rsidP="00F428D8">
            <w:pPr>
              <w:pStyle w:val="Prrafodelista"/>
              <w:numPr>
                <w:ilvl w:val="0"/>
                <w:numId w:val="20"/>
              </w:numPr>
              <w:jc w:val="both"/>
              <w:rPr>
                <w:rFonts w:cs="Arial"/>
              </w:rPr>
            </w:pPr>
            <w:r w:rsidRPr="00F428D8">
              <w:rPr>
                <w:rFonts w:cs="Arial"/>
              </w:rPr>
              <w:t>Planeación y ejecución de métodos de seguridad, almacenamiento, protección, recuperación, y preservación de los documentos vitales o esenciales del IMCY.</w:t>
            </w:r>
          </w:p>
        </w:tc>
      </w:tr>
      <w:tr w:rsidR="00F428D8" w:rsidTr="00FD0634">
        <w:trPr>
          <w:trHeight w:val="273"/>
          <w:jc w:val="center"/>
        </w:trPr>
        <w:tc>
          <w:tcPr>
            <w:tcW w:w="1770" w:type="dxa"/>
            <w:vMerge/>
          </w:tcPr>
          <w:p w:rsidR="00F428D8" w:rsidRDefault="00F428D8" w:rsidP="00F428D8">
            <w:pPr>
              <w:jc w:val="both"/>
              <w:rPr>
                <w:rFonts w:cs="Arial"/>
              </w:rPr>
            </w:pPr>
          </w:p>
        </w:tc>
        <w:tc>
          <w:tcPr>
            <w:tcW w:w="7087" w:type="dxa"/>
          </w:tcPr>
          <w:p w:rsidR="00F428D8" w:rsidRPr="00F428D8" w:rsidRDefault="00F428D8" w:rsidP="00F428D8">
            <w:pPr>
              <w:pStyle w:val="Prrafodelista"/>
              <w:numPr>
                <w:ilvl w:val="0"/>
                <w:numId w:val="20"/>
              </w:numPr>
              <w:jc w:val="both"/>
              <w:rPr>
                <w:rFonts w:cs="Arial"/>
              </w:rPr>
            </w:pPr>
            <w:r w:rsidRPr="00F428D8">
              <w:rPr>
                <w:rFonts w:cs="Arial"/>
              </w:rPr>
              <w:t>Realizar controles de la eficiencia de las medidas de protección instauradas</w:t>
            </w:r>
            <w:r w:rsidR="00492A01">
              <w:rPr>
                <w:rFonts w:cs="Arial"/>
              </w:rPr>
              <w:t>.</w:t>
            </w:r>
          </w:p>
        </w:tc>
      </w:tr>
    </w:tbl>
    <w:p w:rsidR="00542538" w:rsidRDefault="00542538" w:rsidP="00E7726D">
      <w:pPr>
        <w:jc w:val="both"/>
        <w:rPr>
          <w:rFonts w:cs="Arial"/>
        </w:rPr>
      </w:pPr>
    </w:p>
    <w:p w:rsidR="004349E6" w:rsidRDefault="004349E6" w:rsidP="00E7726D">
      <w:pPr>
        <w:jc w:val="both"/>
        <w:rPr>
          <w:rFonts w:cs="Arial"/>
        </w:rPr>
      </w:pPr>
    </w:p>
    <w:p w:rsidR="00012230" w:rsidRDefault="00012230" w:rsidP="00CB3EBA">
      <w:pPr>
        <w:pStyle w:val="Ttulo2"/>
        <w:numPr>
          <w:ilvl w:val="1"/>
          <w:numId w:val="3"/>
        </w:numPr>
        <w:jc w:val="both"/>
        <w:rPr>
          <w:rFonts w:ascii="Arial" w:hAnsi="Arial" w:cs="Arial"/>
          <w:b/>
          <w:color w:val="auto"/>
          <w:sz w:val="24"/>
          <w:szCs w:val="24"/>
        </w:rPr>
      </w:pPr>
      <w:bookmarkStart w:id="25" w:name="_Toc467075975"/>
      <w:r w:rsidRPr="00012230">
        <w:rPr>
          <w:rFonts w:ascii="Arial" w:hAnsi="Arial" w:cs="Arial"/>
          <w:b/>
          <w:color w:val="auto"/>
          <w:sz w:val="24"/>
          <w:szCs w:val="24"/>
        </w:rPr>
        <w:lastRenderedPageBreak/>
        <w:t>PROGRAMA DE GESTIÓN DE DOCUMENTOS ELECTRÓNICOS</w:t>
      </w:r>
      <w:bookmarkEnd w:id="25"/>
    </w:p>
    <w:p w:rsidR="00A816F0" w:rsidRDefault="00A816F0" w:rsidP="00A816F0"/>
    <w:tbl>
      <w:tblPr>
        <w:tblStyle w:val="Tablaconcuadrcula"/>
        <w:tblW w:w="8857" w:type="dxa"/>
        <w:jc w:val="center"/>
        <w:tblLook w:val="04A0" w:firstRow="1" w:lastRow="0" w:firstColumn="1" w:lastColumn="0" w:noHBand="0" w:noVBand="1"/>
      </w:tblPr>
      <w:tblGrid>
        <w:gridCol w:w="1770"/>
        <w:gridCol w:w="7087"/>
      </w:tblGrid>
      <w:tr w:rsidR="00A816F0" w:rsidTr="00FD0634">
        <w:trPr>
          <w:trHeight w:val="1049"/>
          <w:jc w:val="center"/>
        </w:trPr>
        <w:tc>
          <w:tcPr>
            <w:tcW w:w="8857" w:type="dxa"/>
            <w:gridSpan w:val="2"/>
            <w:shd w:val="clear" w:color="auto" w:fill="FBE4D5" w:themeFill="accent2" w:themeFillTint="33"/>
          </w:tcPr>
          <w:p w:rsidR="00A816F0" w:rsidRDefault="00A816F0" w:rsidP="006F0BD4">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B40D8A" w:rsidRPr="00B40D8A">
              <w:rPr>
                <w:rFonts w:cs="Arial"/>
              </w:rPr>
              <w:t>Establecer lineamientos que garanticen</w:t>
            </w:r>
            <w:r w:rsidR="00B40D8A">
              <w:rPr>
                <w:rFonts w:cs="Arial"/>
                <w:b/>
              </w:rPr>
              <w:t xml:space="preserve"> </w:t>
            </w:r>
            <w:r w:rsidR="00F40272" w:rsidRPr="00F40272">
              <w:rPr>
                <w:rFonts w:cs="Arial"/>
              </w:rPr>
              <w:t>durante todo el ciclo vital de los documentos electrónicos su autenticidad, fiabilidad, integridad y usabilidad.</w:t>
            </w:r>
          </w:p>
        </w:tc>
      </w:tr>
      <w:tr w:rsidR="00A816F0" w:rsidTr="00E61BEB">
        <w:trPr>
          <w:trHeight w:val="258"/>
          <w:jc w:val="center"/>
        </w:trPr>
        <w:tc>
          <w:tcPr>
            <w:tcW w:w="1770" w:type="dxa"/>
            <w:vMerge w:val="restart"/>
          </w:tcPr>
          <w:p w:rsidR="00A816F0" w:rsidRDefault="00A816F0" w:rsidP="006F0BD4">
            <w:pPr>
              <w:jc w:val="both"/>
              <w:rPr>
                <w:rFonts w:cs="Arial"/>
              </w:rPr>
            </w:pPr>
          </w:p>
          <w:p w:rsidR="00650330" w:rsidRDefault="00650330" w:rsidP="006F0BD4">
            <w:pPr>
              <w:jc w:val="center"/>
              <w:rPr>
                <w:rFonts w:cs="Arial"/>
                <w:b/>
              </w:rPr>
            </w:pPr>
          </w:p>
          <w:p w:rsidR="00650330" w:rsidRDefault="00650330" w:rsidP="006F0BD4">
            <w:pPr>
              <w:jc w:val="center"/>
              <w:rPr>
                <w:rFonts w:cs="Arial"/>
                <w:b/>
              </w:rPr>
            </w:pPr>
          </w:p>
          <w:p w:rsidR="00650330" w:rsidRDefault="00650330" w:rsidP="006F0BD4">
            <w:pPr>
              <w:jc w:val="center"/>
              <w:rPr>
                <w:rFonts w:cs="Arial"/>
                <w:b/>
              </w:rPr>
            </w:pPr>
          </w:p>
          <w:p w:rsidR="00A816F0" w:rsidRPr="00542538" w:rsidRDefault="00A816F0" w:rsidP="006F0BD4">
            <w:pPr>
              <w:jc w:val="center"/>
              <w:rPr>
                <w:rFonts w:cs="Arial"/>
                <w:b/>
              </w:rPr>
            </w:pPr>
            <w:r w:rsidRPr="00542538">
              <w:rPr>
                <w:rFonts w:cs="Arial"/>
                <w:b/>
              </w:rPr>
              <w:t>Actividades a Realizar</w:t>
            </w:r>
          </w:p>
        </w:tc>
        <w:tc>
          <w:tcPr>
            <w:tcW w:w="7087" w:type="dxa"/>
          </w:tcPr>
          <w:p w:rsidR="00A816F0" w:rsidRPr="00180E01" w:rsidRDefault="00E10932" w:rsidP="00AE53C1">
            <w:pPr>
              <w:pStyle w:val="Prrafodelista"/>
              <w:numPr>
                <w:ilvl w:val="0"/>
                <w:numId w:val="31"/>
              </w:numPr>
              <w:jc w:val="both"/>
              <w:rPr>
                <w:rFonts w:cs="Arial"/>
              </w:rPr>
            </w:pPr>
            <w:r>
              <w:rPr>
                <w:rFonts w:cs="Arial"/>
              </w:rPr>
              <w:t>D</w:t>
            </w:r>
            <w:r w:rsidR="00055CBD" w:rsidRPr="00180E01">
              <w:rPr>
                <w:rFonts w:cs="Arial"/>
              </w:rPr>
              <w:t>iagnóstico de la situación actual de los documentos  electrónicos de la entidad.</w:t>
            </w:r>
          </w:p>
        </w:tc>
      </w:tr>
      <w:tr w:rsidR="00A816F0" w:rsidTr="00E61BEB">
        <w:trPr>
          <w:trHeight w:val="273"/>
          <w:jc w:val="center"/>
        </w:trPr>
        <w:tc>
          <w:tcPr>
            <w:tcW w:w="1770" w:type="dxa"/>
            <w:vMerge/>
          </w:tcPr>
          <w:p w:rsidR="00A816F0" w:rsidRDefault="00A816F0" w:rsidP="006F0BD4">
            <w:pPr>
              <w:jc w:val="both"/>
              <w:rPr>
                <w:rFonts w:cs="Arial"/>
              </w:rPr>
            </w:pPr>
          </w:p>
        </w:tc>
        <w:tc>
          <w:tcPr>
            <w:tcW w:w="7087" w:type="dxa"/>
          </w:tcPr>
          <w:p w:rsidR="00A816F0" w:rsidRPr="00180E01" w:rsidRDefault="00821E9E" w:rsidP="00180E01">
            <w:pPr>
              <w:pStyle w:val="Prrafodelista"/>
              <w:numPr>
                <w:ilvl w:val="0"/>
                <w:numId w:val="31"/>
              </w:numPr>
              <w:jc w:val="both"/>
              <w:rPr>
                <w:rFonts w:cs="Arial"/>
              </w:rPr>
            </w:pPr>
            <w:r w:rsidRPr="00180E01">
              <w:rPr>
                <w:rFonts w:cs="Arial"/>
              </w:rPr>
              <w:t xml:space="preserve">Establecer los lineamientos para el uso adecuado de los documentos electrónicos. </w:t>
            </w:r>
          </w:p>
        </w:tc>
      </w:tr>
      <w:tr w:rsidR="00A816F0" w:rsidTr="00E61BEB">
        <w:trPr>
          <w:trHeight w:val="287"/>
          <w:jc w:val="center"/>
        </w:trPr>
        <w:tc>
          <w:tcPr>
            <w:tcW w:w="1770" w:type="dxa"/>
            <w:vMerge/>
          </w:tcPr>
          <w:p w:rsidR="00A816F0" w:rsidRDefault="00A816F0" w:rsidP="006F0BD4">
            <w:pPr>
              <w:jc w:val="both"/>
              <w:rPr>
                <w:rFonts w:cs="Arial"/>
              </w:rPr>
            </w:pPr>
          </w:p>
        </w:tc>
        <w:tc>
          <w:tcPr>
            <w:tcW w:w="7087" w:type="dxa"/>
          </w:tcPr>
          <w:p w:rsidR="00A816F0" w:rsidRPr="00A64F76" w:rsidRDefault="00A64F76" w:rsidP="00A64F76">
            <w:pPr>
              <w:pStyle w:val="Prrafodelista"/>
              <w:numPr>
                <w:ilvl w:val="0"/>
                <w:numId w:val="31"/>
              </w:numPr>
              <w:jc w:val="both"/>
              <w:rPr>
                <w:rFonts w:cs="Arial"/>
              </w:rPr>
            </w:pPr>
            <w:r>
              <w:rPr>
                <w:rFonts w:cs="Arial"/>
              </w:rPr>
              <w:t>Asegurar que los documentos conserven sus características mediante fórmulas de autentificación y perfiles de acceso.</w:t>
            </w:r>
          </w:p>
        </w:tc>
      </w:tr>
      <w:tr w:rsidR="00A816F0" w:rsidTr="00E61BEB">
        <w:trPr>
          <w:trHeight w:val="258"/>
          <w:jc w:val="center"/>
        </w:trPr>
        <w:tc>
          <w:tcPr>
            <w:tcW w:w="1770" w:type="dxa"/>
            <w:vMerge/>
          </w:tcPr>
          <w:p w:rsidR="00A816F0" w:rsidRDefault="00A816F0" w:rsidP="006F0BD4">
            <w:pPr>
              <w:jc w:val="both"/>
              <w:rPr>
                <w:rFonts w:cs="Arial"/>
              </w:rPr>
            </w:pPr>
          </w:p>
        </w:tc>
        <w:tc>
          <w:tcPr>
            <w:tcW w:w="7087" w:type="dxa"/>
          </w:tcPr>
          <w:p w:rsidR="00A816F0" w:rsidRPr="00A64F76" w:rsidRDefault="00A64F76" w:rsidP="00A64F76">
            <w:pPr>
              <w:pStyle w:val="Prrafodelista"/>
              <w:numPr>
                <w:ilvl w:val="0"/>
                <w:numId w:val="31"/>
              </w:numPr>
              <w:jc w:val="both"/>
              <w:rPr>
                <w:rFonts w:cs="Arial"/>
              </w:rPr>
            </w:pPr>
            <w:r>
              <w:rPr>
                <w:rFonts w:cs="Arial"/>
              </w:rPr>
              <w:t>Transferencias de documentos dotada de medidas de seguridad que garanticen su autenticidad y reproducción completa.</w:t>
            </w:r>
          </w:p>
        </w:tc>
      </w:tr>
    </w:tbl>
    <w:p w:rsidR="00AB2F2E" w:rsidRDefault="00AB2F2E" w:rsidP="007C5AB7"/>
    <w:p w:rsidR="00A816F0" w:rsidRPr="00AB2F2E" w:rsidRDefault="008263CD" w:rsidP="00A816F0">
      <w:pPr>
        <w:pStyle w:val="Prrafodelista"/>
        <w:numPr>
          <w:ilvl w:val="1"/>
          <w:numId w:val="3"/>
        </w:numPr>
        <w:rPr>
          <w:rFonts w:cs="Arial"/>
          <w:b/>
          <w:szCs w:val="24"/>
        </w:rPr>
      </w:pPr>
      <w:r>
        <w:rPr>
          <w:rFonts w:cs="Arial"/>
          <w:b/>
          <w:szCs w:val="24"/>
        </w:rPr>
        <w:t>PROGRAMA DE DIGITALIZACIÓN</w:t>
      </w:r>
    </w:p>
    <w:tbl>
      <w:tblPr>
        <w:tblStyle w:val="Tablaconcuadrcula"/>
        <w:tblW w:w="8857" w:type="dxa"/>
        <w:jc w:val="center"/>
        <w:tblLook w:val="04A0" w:firstRow="1" w:lastRow="0" w:firstColumn="1" w:lastColumn="0" w:noHBand="0" w:noVBand="1"/>
      </w:tblPr>
      <w:tblGrid>
        <w:gridCol w:w="1770"/>
        <w:gridCol w:w="7087"/>
      </w:tblGrid>
      <w:tr w:rsidR="00A816F0" w:rsidTr="00FD0634">
        <w:trPr>
          <w:trHeight w:val="1049"/>
          <w:jc w:val="center"/>
        </w:trPr>
        <w:tc>
          <w:tcPr>
            <w:tcW w:w="8857" w:type="dxa"/>
            <w:gridSpan w:val="2"/>
            <w:shd w:val="clear" w:color="auto" w:fill="FBE4D5" w:themeFill="accent2" w:themeFillTint="33"/>
          </w:tcPr>
          <w:p w:rsidR="00A816F0" w:rsidRDefault="00A816F0" w:rsidP="003843DD">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AB2F2E" w:rsidRPr="00AB2F2E">
              <w:rPr>
                <w:rFonts w:cs="Arial"/>
              </w:rPr>
              <w:t>Aplicar técnicas de digitalización, captura de información que sean aplicables a los</w:t>
            </w:r>
            <w:r w:rsidR="00D47616">
              <w:rPr>
                <w:rFonts w:cs="Arial"/>
              </w:rPr>
              <w:t xml:space="preserve"> procesos de Gestión Documental de la entidad.</w:t>
            </w:r>
          </w:p>
        </w:tc>
      </w:tr>
      <w:tr w:rsidR="00A816F0" w:rsidTr="003843DD">
        <w:trPr>
          <w:trHeight w:val="258"/>
          <w:jc w:val="center"/>
        </w:trPr>
        <w:tc>
          <w:tcPr>
            <w:tcW w:w="1770" w:type="dxa"/>
            <w:vMerge w:val="restart"/>
            <w:vAlign w:val="center"/>
          </w:tcPr>
          <w:p w:rsidR="00A816F0" w:rsidRPr="00542538" w:rsidRDefault="00A816F0" w:rsidP="003843DD">
            <w:pPr>
              <w:jc w:val="center"/>
              <w:rPr>
                <w:rFonts w:cs="Arial"/>
                <w:b/>
              </w:rPr>
            </w:pPr>
            <w:r w:rsidRPr="00542538">
              <w:rPr>
                <w:rFonts w:cs="Arial"/>
                <w:b/>
              </w:rPr>
              <w:t>Actividades a Realizar</w:t>
            </w:r>
          </w:p>
        </w:tc>
        <w:tc>
          <w:tcPr>
            <w:tcW w:w="7087" w:type="dxa"/>
          </w:tcPr>
          <w:p w:rsidR="00A816F0" w:rsidRPr="00261090" w:rsidRDefault="00E10932" w:rsidP="00E10932">
            <w:pPr>
              <w:pStyle w:val="Prrafodelista"/>
              <w:numPr>
                <w:ilvl w:val="0"/>
                <w:numId w:val="32"/>
              </w:numPr>
              <w:jc w:val="both"/>
              <w:rPr>
                <w:rFonts w:cs="Arial"/>
              </w:rPr>
            </w:pPr>
            <w:r>
              <w:rPr>
                <w:rFonts w:cs="Arial"/>
              </w:rPr>
              <w:t>Implementar procedimiento la</w:t>
            </w:r>
            <w:r w:rsidR="00AB2F2E" w:rsidRPr="00261090">
              <w:rPr>
                <w:rFonts w:cs="Arial"/>
              </w:rPr>
              <w:t xml:space="preserve"> digitalización.</w:t>
            </w:r>
          </w:p>
        </w:tc>
      </w:tr>
      <w:tr w:rsidR="00A816F0" w:rsidTr="00AB2F2E">
        <w:trPr>
          <w:trHeight w:val="273"/>
          <w:jc w:val="center"/>
        </w:trPr>
        <w:tc>
          <w:tcPr>
            <w:tcW w:w="1770" w:type="dxa"/>
            <w:vMerge/>
          </w:tcPr>
          <w:p w:rsidR="00A816F0" w:rsidRDefault="00A816F0" w:rsidP="006F0BD4">
            <w:pPr>
              <w:jc w:val="both"/>
              <w:rPr>
                <w:rFonts w:cs="Arial"/>
              </w:rPr>
            </w:pPr>
          </w:p>
        </w:tc>
        <w:tc>
          <w:tcPr>
            <w:tcW w:w="7087" w:type="dxa"/>
          </w:tcPr>
          <w:p w:rsidR="00A816F0" w:rsidRPr="00261090" w:rsidRDefault="00D47616" w:rsidP="00261090">
            <w:pPr>
              <w:pStyle w:val="Prrafodelista"/>
              <w:numPr>
                <w:ilvl w:val="0"/>
                <w:numId w:val="32"/>
              </w:numPr>
              <w:jc w:val="both"/>
              <w:rPr>
                <w:rFonts w:cs="Arial"/>
              </w:rPr>
            </w:pPr>
            <w:r>
              <w:rPr>
                <w:rFonts w:cs="Arial"/>
              </w:rPr>
              <w:t>Identificar y f</w:t>
            </w:r>
            <w:r w:rsidR="00AB2F2E" w:rsidRPr="00261090">
              <w:rPr>
                <w:rFonts w:cs="Arial"/>
              </w:rPr>
              <w:t>ortalecer el estado de los proce</w:t>
            </w:r>
            <w:r w:rsidR="003843DD">
              <w:rPr>
                <w:rFonts w:cs="Arial"/>
              </w:rPr>
              <w:t>sos de</w:t>
            </w:r>
            <w:r w:rsidR="00AB2F2E" w:rsidRPr="00261090">
              <w:rPr>
                <w:rFonts w:cs="Arial"/>
              </w:rPr>
              <w:t xml:space="preserve">, impresión y digitalización con los que cuenta el IMCY. </w:t>
            </w:r>
          </w:p>
        </w:tc>
      </w:tr>
      <w:tr w:rsidR="003843DD" w:rsidTr="00AB2F2E">
        <w:trPr>
          <w:trHeight w:val="273"/>
          <w:jc w:val="center"/>
        </w:trPr>
        <w:tc>
          <w:tcPr>
            <w:tcW w:w="1770" w:type="dxa"/>
            <w:vMerge/>
          </w:tcPr>
          <w:p w:rsidR="003843DD" w:rsidRDefault="003843DD" w:rsidP="006F0BD4">
            <w:pPr>
              <w:jc w:val="both"/>
              <w:rPr>
                <w:rFonts w:cs="Arial"/>
              </w:rPr>
            </w:pPr>
          </w:p>
        </w:tc>
        <w:tc>
          <w:tcPr>
            <w:tcW w:w="7087" w:type="dxa"/>
          </w:tcPr>
          <w:p w:rsidR="003843DD" w:rsidRPr="003843DD" w:rsidRDefault="003843DD" w:rsidP="003843DD">
            <w:pPr>
              <w:pStyle w:val="Prrafodelista"/>
              <w:numPr>
                <w:ilvl w:val="0"/>
                <w:numId w:val="35"/>
              </w:numPr>
              <w:jc w:val="both"/>
              <w:rPr>
                <w:rFonts w:cs="Arial"/>
              </w:rPr>
            </w:pPr>
            <w:r w:rsidRPr="003843DD">
              <w:rPr>
                <w:rFonts w:cs="Arial"/>
              </w:rPr>
              <w:t xml:space="preserve">Identificar e implementar los requerimientos técnicos para la selección de técnicas de digitalización. </w:t>
            </w:r>
          </w:p>
        </w:tc>
      </w:tr>
    </w:tbl>
    <w:p w:rsidR="00AB2F2E" w:rsidRDefault="00AB2F2E" w:rsidP="00A816F0">
      <w:pPr>
        <w:rPr>
          <w:noProof/>
          <w:lang w:eastAsia="es-ES"/>
        </w:rPr>
      </w:pPr>
    </w:p>
    <w:p w:rsidR="00012230" w:rsidRDefault="00012230" w:rsidP="00BF2AE5">
      <w:pPr>
        <w:pStyle w:val="Ttulo2"/>
        <w:numPr>
          <w:ilvl w:val="1"/>
          <w:numId w:val="3"/>
        </w:numPr>
        <w:jc w:val="both"/>
        <w:rPr>
          <w:rFonts w:ascii="Arial" w:hAnsi="Arial" w:cs="Arial"/>
          <w:b/>
          <w:color w:val="auto"/>
          <w:sz w:val="24"/>
          <w:szCs w:val="24"/>
        </w:rPr>
      </w:pPr>
      <w:bookmarkStart w:id="26" w:name="_Toc467075976"/>
      <w:r w:rsidRPr="00012230">
        <w:rPr>
          <w:rFonts w:ascii="Arial" w:hAnsi="Arial" w:cs="Arial"/>
          <w:b/>
          <w:color w:val="auto"/>
          <w:sz w:val="24"/>
          <w:szCs w:val="24"/>
        </w:rPr>
        <w:t>PROGRAMA DE DOCUMENTOS ESPECIALES</w:t>
      </w:r>
      <w:bookmarkEnd w:id="26"/>
      <w:r w:rsidRPr="00012230">
        <w:rPr>
          <w:rFonts w:ascii="Arial" w:hAnsi="Arial" w:cs="Arial"/>
          <w:b/>
          <w:color w:val="auto"/>
          <w:sz w:val="24"/>
          <w:szCs w:val="24"/>
        </w:rPr>
        <w:t xml:space="preserve"> </w:t>
      </w:r>
      <w:r w:rsidR="00995762">
        <w:rPr>
          <w:rFonts w:ascii="Arial" w:hAnsi="Arial" w:cs="Arial"/>
          <w:b/>
          <w:color w:val="auto"/>
          <w:sz w:val="24"/>
          <w:szCs w:val="24"/>
        </w:rPr>
        <w:t>(AUDIOVISUALES)</w:t>
      </w:r>
    </w:p>
    <w:tbl>
      <w:tblPr>
        <w:tblStyle w:val="Tablaconcuadrcula"/>
        <w:tblW w:w="8857" w:type="dxa"/>
        <w:jc w:val="center"/>
        <w:tblLook w:val="04A0" w:firstRow="1" w:lastRow="0" w:firstColumn="1" w:lastColumn="0" w:noHBand="0" w:noVBand="1"/>
      </w:tblPr>
      <w:tblGrid>
        <w:gridCol w:w="1770"/>
        <w:gridCol w:w="7087"/>
      </w:tblGrid>
      <w:tr w:rsidR="00A816F0" w:rsidTr="00FD0634">
        <w:trPr>
          <w:trHeight w:val="1049"/>
          <w:jc w:val="center"/>
        </w:trPr>
        <w:tc>
          <w:tcPr>
            <w:tcW w:w="8857" w:type="dxa"/>
            <w:gridSpan w:val="2"/>
            <w:shd w:val="clear" w:color="auto" w:fill="FBE4D5" w:themeFill="accent2" w:themeFillTint="33"/>
          </w:tcPr>
          <w:p w:rsidR="00A816F0" w:rsidRDefault="00A816F0" w:rsidP="006F0BD4">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096425" w:rsidRPr="00096425">
              <w:rPr>
                <w:rFonts w:cs="Arial"/>
              </w:rPr>
              <w:t>Implementar mecanismos para el tratamiento archivístico que debe hacerse a los documentos cartográficos, fotográficos, sonoros, audiovisuales, entre otros y cuyas particularidades obligan a adecuarse a las exigencias no convencionales establecidas para los documentos tradicionales.</w:t>
            </w:r>
          </w:p>
        </w:tc>
      </w:tr>
      <w:tr w:rsidR="00A816F0" w:rsidTr="009F2579">
        <w:trPr>
          <w:trHeight w:val="258"/>
          <w:jc w:val="center"/>
        </w:trPr>
        <w:tc>
          <w:tcPr>
            <w:tcW w:w="1770" w:type="dxa"/>
            <w:vMerge w:val="restart"/>
          </w:tcPr>
          <w:p w:rsidR="00A816F0" w:rsidRDefault="00A816F0" w:rsidP="006F0BD4">
            <w:pPr>
              <w:jc w:val="both"/>
              <w:rPr>
                <w:rFonts w:cs="Arial"/>
              </w:rPr>
            </w:pPr>
          </w:p>
          <w:p w:rsidR="009F2579" w:rsidRDefault="009F2579" w:rsidP="006F0BD4">
            <w:pPr>
              <w:jc w:val="center"/>
              <w:rPr>
                <w:rFonts w:cs="Arial"/>
                <w:b/>
              </w:rPr>
            </w:pPr>
          </w:p>
          <w:p w:rsidR="00A816F0" w:rsidRPr="00542538" w:rsidRDefault="00A816F0" w:rsidP="006F0BD4">
            <w:pPr>
              <w:jc w:val="center"/>
              <w:rPr>
                <w:rFonts w:cs="Arial"/>
                <w:b/>
              </w:rPr>
            </w:pPr>
            <w:r w:rsidRPr="00542538">
              <w:rPr>
                <w:rFonts w:cs="Arial"/>
                <w:b/>
              </w:rPr>
              <w:t>Actividades a Realizar</w:t>
            </w:r>
          </w:p>
        </w:tc>
        <w:tc>
          <w:tcPr>
            <w:tcW w:w="7087" w:type="dxa"/>
          </w:tcPr>
          <w:p w:rsidR="00A816F0" w:rsidRPr="007C7BDC" w:rsidRDefault="00544B9B" w:rsidP="007C7BDC">
            <w:pPr>
              <w:pStyle w:val="Prrafodelista"/>
              <w:numPr>
                <w:ilvl w:val="0"/>
                <w:numId w:val="23"/>
              </w:numPr>
              <w:jc w:val="both"/>
              <w:rPr>
                <w:rFonts w:cs="Arial"/>
              </w:rPr>
            </w:pPr>
            <w:r>
              <w:rPr>
                <w:rFonts w:cs="Arial"/>
              </w:rPr>
              <w:t>Identificar los documentos especiales que se producen dentro de la entidad.</w:t>
            </w:r>
          </w:p>
        </w:tc>
      </w:tr>
      <w:tr w:rsidR="00A816F0" w:rsidTr="009F2579">
        <w:trPr>
          <w:trHeight w:val="273"/>
          <w:jc w:val="center"/>
        </w:trPr>
        <w:tc>
          <w:tcPr>
            <w:tcW w:w="1770" w:type="dxa"/>
            <w:vMerge/>
          </w:tcPr>
          <w:p w:rsidR="00A816F0" w:rsidRDefault="00A816F0" w:rsidP="006F0BD4">
            <w:pPr>
              <w:jc w:val="both"/>
              <w:rPr>
                <w:rFonts w:cs="Arial"/>
              </w:rPr>
            </w:pPr>
          </w:p>
        </w:tc>
        <w:tc>
          <w:tcPr>
            <w:tcW w:w="7087" w:type="dxa"/>
          </w:tcPr>
          <w:p w:rsidR="00A816F0" w:rsidRPr="00544B9B" w:rsidRDefault="00C532FC" w:rsidP="00544B9B">
            <w:pPr>
              <w:pStyle w:val="Prrafodelista"/>
              <w:numPr>
                <w:ilvl w:val="0"/>
                <w:numId w:val="23"/>
              </w:numPr>
              <w:jc w:val="both"/>
              <w:rPr>
                <w:rFonts w:cs="Arial"/>
              </w:rPr>
            </w:pPr>
            <w:r>
              <w:rPr>
                <w:rFonts w:cs="Arial"/>
              </w:rPr>
              <w:t xml:space="preserve">Definir el tratamiento que se le dará a cada uno de los documentos especiales. </w:t>
            </w:r>
          </w:p>
        </w:tc>
      </w:tr>
      <w:tr w:rsidR="00A816F0" w:rsidTr="009F2579">
        <w:trPr>
          <w:trHeight w:val="273"/>
          <w:jc w:val="center"/>
        </w:trPr>
        <w:tc>
          <w:tcPr>
            <w:tcW w:w="1770" w:type="dxa"/>
            <w:vMerge/>
          </w:tcPr>
          <w:p w:rsidR="00A816F0" w:rsidRDefault="00A816F0" w:rsidP="006F0BD4">
            <w:pPr>
              <w:jc w:val="both"/>
              <w:rPr>
                <w:rFonts w:cs="Arial"/>
              </w:rPr>
            </w:pPr>
          </w:p>
        </w:tc>
        <w:tc>
          <w:tcPr>
            <w:tcW w:w="7087" w:type="dxa"/>
          </w:tcPr>
          <w:p w:rsidR="00A816F0" w:rsidRPr="00C532FC" w:rsidRDefault="009F2579" w:rsidP="009F2579">
            <w:pPr>
              <w:pStyle w:val="Prrafodelista"/>
              <w:numPr>
                <w:ilvl w:val="0"/>
                <w:numId w:val="23"/>
              </w:numPr>
              <w:jc w:val="both"/>
              <w:rPr>
                <w:rFonts w:cs="Arial"/>
              </w:rPr>
            </w:pPr>
            <w:r>
              <w:rPr>
                <w:rFonts w:cs="Arial"/>
              </w:rPr>
              <w:t>Realizar controles del manejo de los documentos especiales.</w:t>
            </w:r>
          </w:p>
        </w:tc>
      </w:tr>
    </w:tbl>
    <w:p w:rsidR="006755AD" w:rsidRPr="00A816F0" w:rsidRDefault="006755AD" w:rsidP="00A816F0"/>
    <w:p w:rsidR="00012230" w:rsidRDefault="00B239E7" w:rsidP="00CB3EBA">
      <w:pPr>
        <w:pStyle w:val="Ttulo2"/>
        <w:numPr>
          <w:ilvl w:val="1"/>
          <w:numId w:val="3"/>
        </w:numPr>
        <w:jc w:val="both"/>
        <w:rPr>
          <w:rFonts w:ascii="Arial" w:hAnsi="Arial" w:cs="Arial"/>
          <w:b/>
          <w:color w:val="auto"/>
          <w:sz w:val="24"/>
          <w:szCs w:val="24"/>
        </w:rPr>
      </w:pPr>
      <w:bookmarkStart w:id="27" w:name="_Toc467075977"/>
      <w:r>
        <w:rPr>
          <w:rFonts w:ascii="Arial" w:hAnsi="Arial" w:cs="Arial"/>
          <w:b/>
          <w:color w:val="auto"/>
          <w:sz w:val="24"/>
          <w:szCs w:val="24"/>
        </w:rPr>
        <w:lastRenderedPageBreak/>
        <w:t>PROGRAMA</w:t>
      </w:r>
      <w:r w:rsidR="00012230" w:rsidRPr="00012230">
        <w:rPr>
          <w:rFonts w:ascii="Arial" w:hAnsi="Arial" w:cs="Arial"/>
          <w:b/>
          <w:color w:val="auto"/>
          <w:sz w:val="24"/>
          <w:szCs w:val="24"/>
        </w:rPr>
        <w:t xml:space="preserve"> INSTITUCIONAL DE CAPACITACIÓN</w:t>
      </w:r>
      <w:bookmarkEnd w:id="27"/>
    </w:p>
    <w:tbl>
      <w:tblPr>
        <w:tblStyle w:val="Tablaconcuadrcula"/>
        <w:tblW w:w="8857" w:type="dxa"/>
        <w:jc w:val="center"/>
        <w:tblLook w:val="04A0" w:firstRow="1" w:lastRow="0" w:firstColumn="1" w:lastColumn="0" w:noHBand="0" w:noVBand="1"/>
      </w:tblPr>
      <w:tblGrid>
        <w:gridCol w:w="1770"/>
        <w:gridCol w:w="7087"/>
      </w:tblGrid>
      <w:tr w:rsidR="00A816F0" w:rsidTr="00FD0634">
        <w:trPr>
          <w:trHeight w:val="1049"/>
          <w:jc w:val="center"/>
        </w:trPr>
        <w:tc>
          <w:tcPr>
            <w:tcW w:w="8857" w:type="dxa"/>
            <w:gridSpan w:val="2"/>
            <w:shd w:val="clear" w:color="auto" w:fill="FBE4D5" w:themeFill="accent2" w:themeFillTint="33"/>
          </w:tcPr>
          <w:p w:rsidR="00A816F0" w:rsidRDefault="00A816F0" w:rsidP="006755AD">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6755AD" w:rsidRPr="006755AD">
              <w:rPr>
                <w:rFonts w:cs="Arial"/>
              </w:rPr>
              <w:t xml:space="preserve">Fortalecer los conocimientos y habilidades del personal de la entidad, de tal manera que </w:t>
            </w:r>
            <w:r w:rsidR="00F6466B">
              <w:rPr>
                <w:rFonts w:cs="Arial"/>
              </w:rPr>
              <w:t>cada uno pueda</w:t>
            </w:r>
            <w:r w:rsidR="006755AD" w:rsidRPr="006755AD">
              <w:rPr>
                <w:rFonts w:cs="Arial"/>
              </w:rPr>
              <w:t xml:space="preserve"> desarrollar </w:t>
            </w:r>
            <w:r w:rsidR="006755AD">
              <w:rPr>
                <w:rFonts w:cs="Arial"/>
              </w:rPr>
              <w:t xml:space="preserve">sus funciones </w:t>
            </w:r>
            <w:r w:rsidR="006755AD" w:rsidRPr="006755AD">
              <w:rPr>
                <w:rFonts w:cs="Arial"/>
              </w:rPr>
              <w:t xml:space="preserve">y dar cumplimiento </w:t>
            </w:r>
            <w:r w:rsidR="00F6466B">
              <w:rPr>
                <w:rFonts w:cs="Arial"/>
              </w:rPr>
              <w:t xml:space="preserve">a las actividades establecidas.  </w:t>
            </w:r>
          </w:p>
        </w:tc>
      </w:tr>
      <w:tr w:rsidR="001F5443" w:rsidTr="001F5443">
        <w:trPr>
          <w:trHeight w:val="258"/>
          <w:jc w:val="center"/>
        </w:trPr>
        <w:tc>
          <w:tcPr>
            <w:tcW w:w="1770" w:type="dxa"/>
            <w:vMerge w:val="restart"/>
          </w:tcPr>
          <w:p w:rsidR="001F5443" w:rsidRDefault="001F5443" w:rsidP="006F0BD4">
            <w:pPr>
              <w:jc w:val="both"/>
              <w:rPr>
                <w:rFonts w:cs="Arial"/>
              </w:rPr>
            </w:pPr>
          </w:p>
          <w:p w:rsidR="001F5443" w:rsidRDefault="001F5443" w:rsidP="006F0BD4">
            <w:pPr>
              <w:jc w:val="center"/>
              <w:rPr>
                <w:rFonts w:cs="Arial"/>
                <w:b/>
              </w:rPr>
            </w:pPr>
          </w:p>
          <w:p w:rsidR="001F5443" w:rsidRDefault="001F5443" w:rsidP="006F0BD4">
            <w:pPr>
              <w:jc w:val="center"/>
              <w:rPr>
                <w:rFonts w:cs="Arial"/>
                <w:b/>
              </w:rPr>
            </w:pPr>
          </w:p>
          <w:p w:rsidR="001F5443" w:rsidRDefault="001F5443" w:rsidP="006F0BD4">
            <w:pPr>
              <w:jc w:val="center"/>
              <w:rPr>
                <w:rFonts w:cs="Arial"/>
                <w:b/>
              </w:rPr>
            </w:pPr>
          </w:p>
          <w:p w:rsidR="001F5443" w:rsidRDefault="001F5443" w:rsidP="006F0BD4">
            <w:pPr>
              <w:jc w:val="center"/>
              <w:rPr>
                <w:rFonts w:cs="Arial"/>
                <w:b/>
              </w:rPr>
            </w:pPr>
          </w:p>
          <w:p w:rsidR="001F5443" w:rsidRPr="00542538" w:rsidRDefault="001F5443" w:rsidP="006F0BD4">
            <w:pPr>
              <w:jc w:val="center"/>
              <w:rPr>
                <w:rFonts w:cs="Arial"/>
                <w:b/>
              </w:rPr>
            </w:pPr>
            <w:r w:rsidRPr="00542538">
              <w:rPr>
                <w:rFonts w:cs="Arial"/>
                <w:b/>
              </w:rPr>
              <w:t>Actividades a Realizar</w:t>
            </w:r>
          </w:p>
        </w:tc>
        <w:tc>
          <w:tcPr>
            <w:tcW w:w="7087" w:type="dxa"/>
          </w:tcPr>
          <w:p w:rsidR="001F5443" w:rsidRPr="00801A2B" w:rsidRDefault="001F5443" w:rsidP="008849E3">
            <w:pPr>
              <w:pStyle w:val="Prrafodelista"/>
              <w:numPr>
                <w:ilvl w:val="0"/>
                <w:numId w:val="21"/>
              </w:numPr>
              <w:jc w:val="both"/>
              <w:rPr>
                <w:rFonts w:cs="Arial"/>
              </w:rPr>
            </w:pPr>
            <w:r w:rsidRPr="00801A2B">
              <w:rPr>
                <w:rFonts w:cs="Arial"/>
              </w:rPr>
              <w:t>Actividades</w:t>
            </w:r>
            <w:r w:rsidR="008849E3">
              <w:rPr>
                <w:rFonts w:cs="Arial"/>
              </w:rPr>
              <w:t xml:space="preserve"> de formación del personal de planta de la entidad y de </w:t>
            </w:r>
            <w:r w:rsidRPr="00801A2B">
              <w:rPr>
                <w:rFonts w:cs="Arial"/>
              </w:rPr>
              <w:t xml:space="preserve">los </w:t>
            </w:r>
            <w:r w:rsidR="008849E3">
              <w:rPr>
                <w:rFonts w:cs="Arial"/>
              </w:rPr>
              <w:t xml:space="preserve">líderes de procesos </w:t>
            </w:r>
            <w:r w:rsidRPr="00801A2B">
              <w:rPr>
                <w:rFonts w:cs="Arial"/>
              </w:rPr>
              <w:t>responsables de la gestión documental.</w:t>
            </w:r>
          </w:p>
        </w:tc>
      </w:tr>
      <w:tr w:rsidR="001F5443" w:rsidTr="001F5443">
        <w:trPr>
          <w:trHeight w:val="273"/>
          <w:jc w:val="center"/>
        </w:trPr>
        <w:tc>
          <w:tcPr>
            <w:tcW w:w="1770" w:type="dxa"/>
            <w:vMerge/>
          </w:tcPr>
          <w:p w:rsidR="001F5443" w:rsidRDefault="001F5443" w:rsidP="006F0BD4">
            <w:pPr>
              <w:jc w:val="both"/>
              <w:rPr>
                <w:rFonts w:cs="Arial"/>
              </w:rPr>
            </w:pPr>
          </w:p>
        </w:tc>
        <w:tc>
          <w:tcPr>
            <w:tcW w:w="7087" w:type="dxa"/>
          </w:tcPr>
          <w:p w:rsidR="001F5443" w:rsidRPr="00801A2B" w:rsidRDefault="001F5443" w:rsidP="00801A2B">
            <w:pPr>
              <w:pStyle w:val="Prrafodelista"/>
              <w:numPr>
                <w:ilvl w:val="0"/>
                <w:numId w:val="21"/>
              </w:numPr>
              <w:jc w:val="both"/>
              <w:rPr>
                <w:rFonts w:cs="Arial"/>
              </w:rPr>
            </w:pPr>
            <w:r w:rsidRPr="00801A2B">
              <w:rPr>
                <w:rFonts w:cs="Arial"/>
              </w:rPr>
              <w:t>Orientaciones para lograr en la entidad el máximo nivel de comprensión y conocimiento de las funciones archivísticas y de sus beneficios.</w:t>
            </w:r>
          </w:p>
        </w:tc>
      </w:tr>
      <w:tr w:rsidR="001F5443" w:rsidTr="001F5443">
        <w:trPr>
          <w:trHeight w:val="273"/>
          <w:jc w:val="center"/>
        </w:trPr>
        <w:tc>
          <w:tcPr>
            <w:tcW w:w="1770" w:type="dxa"/>
            <w:vMerge/>
          </w:tcPr>
          <w:p w:rsidR="001F5443" w:rsidRDefault="001F5443" w:rsidP="006F0BD4">
            <w:pPr>
              <w:jc w:val="both"/>
              <w:rPr>
                <w:rFonts w:cs="Arial"/>
              </w:rPr>
            </w:pPr>
          </w:p>
        </w:tc>
        <w:tc>
          <w:tcPr>
            <w:tcW w:w="7087" w:type="dxa"/>
          </w:tcPr>
          <w:p w:rsidR="001F5443" w:rsidRPr="00801A2B" w:rsidRDefault="001F5443" w:rsidP="00801A2B">
            <w:pPr>
              <w:pStyle w:val="Prrafodelista"/>
              <w:numPr>
                <w:ilvl w:val="0"/>
                <w:numId w:val="21"/>
              </w:numPr>
              <w:jc w:val="both"/>
              <w:rPr>
                <w:rFonts w:cs="Arial"/>
              </w:rPr>
            </w:pPr>
            <w:r w:rsidRPr="00801A2B">
              <w:rPr>
                <w:rFonts w:cs="Arial"/>
              </w:rPr>
              <w:t>Explicaciones de las políticas, procedimientos y procesos de la gestión documental.</w:t>
            </w:r>
          </w:p>
        </w:tc>
      </w:tr>
      <w:tr w:rsidR="00AE53C1" w:rsidTr="001F5443">
        <w:trPr>
          <w:trHeight w:val="287"/>
          <w:jc w:val="center"/>
        </w:trPr>
        <w:tc>
          <w:tcPr>
            <w:tcW w:w="1770" w:type="dxa"/>
            <w:vMerge/>
          </w:tcPr>
          <w:p w:rsidR="00AE53C1" w:rsidRDefault="00AE53C1" w:rsidP="006F0BD4">
            <w:pPr>
              <w:jc w:val="both"/>
              <w:rPr>
                <w:rFonts w:cs="Arial"/>
              </w:rPr>
            </w:pPr>
          </w:p>
        </w:tc>
        <w:tc>
          <w:tcPr>
            <w:tcW w:w="7087" w:type="dxa"/>
          </w:tcPr>
          <w:p w:rsidR="00AE53C1" w:rsidRPr="00801A2B" w:rsidRDefault="00AE53C1" w:rsidP="00801A2B">
            <w:pPr>
              <w:pStyle w:val="Prrafodelista"/>
              <w:numPr>
                <w:ilvl w:val="0"/>
                <w:numId w:val="21"/>
              </w:numPr>
              <w:jc w:val="both"/>
              <w:rPr>
                <w:rFonts w:cs="Arial"/>
              </w:rPr>
            </w:pPr>
            <w:r w:rsidRPr="00801A2B">
              <w:rPr>
                <w:rFonts w:cs="Arial"/>
              </w:rPr>
              <w:t>Apoyo para la formación básica y avanzada en gestión documental.</w:t>
            </w:r>
          </w:p>
        </w:tc>
      </w:tr>
      <w:tr w:rsidR="00AE53C1" w:rsidTr="001F5443">
        <w:trPr>
          <w:trHeight w:val="258"/>
          <w:jc w:val="center"/>
        </w:trPr>
        <w:tc>
          <w:tcPr>
            <w:tcW w:w="1770" w:type="dxa"/>
            <w:vMerge/>
          </w:tcPr>
          <w:p w:rsidR="00AE53C1" w:rsidRDefault="00AE53C1" w:rsidP="006F0BD4">
            <w:pPr>
              <w:jc w:val="both"/>
              <w:rPr>
                <w:rFonts w:cs="Arial"/>
              </w:rPr>
            </w:pPr>
          </w:p>
        </w:tc>
        <w:tc>
          <w:tcPr>
            <w:tcW w:w="7087" w:type="dxa"/>
          </w:tcPr>
          <w:p w:rsidR="00AE53C1" w:rsidRPr="00801A2B" w:rsidRDefault="00AE53C1" w:rsidP="00801A2B">
            <w:pPr>
              <w:pStyle w:val="Prrafodelista"/>
              <w:numPr>
                <w:ilvl w:val="0"/>
                <w:numId w:val="21"/>
              </w:numPr>
              <w:jc w:val="both"/>
              <w:rPr>
                <w:rFonts w:cs="Arial"/>
              </w:rPr>
            </w:pPr>
            <w:r>
              <w:rPr>
                <w:rFonts w:cs="Arial"/>
              </w:rPr>
              <w:t xml:space="preserve">Crear cultura de cero </w:t>
            </w:r>
            <w:proofErr w:type="gramStart"/>
            <w:r>
              <w:rPr>
                <w:rFonts w:cs="Arial"/>
              </w:rPr>
              <w:t>papel</w:t>
            </w:r>
            <w:proofErr w:type="gramEnd"/>
            <w:r>
              <w:rPr>
                <w:rFonts w:cs="Arial"/>
              </w:rPr>
              <w:t>, reutilización y reciclaje.</w:t>
            </w:r>
          </w:p>
        </w:tc>
      </w:tr>
    </w:tbl>
    <w:p w:rsidR="00B73892" w:rsidRDefault="00B73892" w:rsidP="00A816F0"/>
    <w:p w:rsidR="00012230" w:rsidRDefault="00012230" w:rsidP="00CB3EBA">
      <w:pPr>
        <w:pStyle w:val="Ttulo2"/>
        <w:numPr>
          <w:ilvl w:val="1"/>
          <w:numId w:val="3"/>
        </w:numPr>
        <w:jc w:val="both"/>
        <w:rPr>
          <w:rFonts w:ascii="Arial" w:hAnsi="Arial" w:cs="Arial"/>
          <w:b/>
          <w:color w:val="auto"/>
          <w:sz w:val="24"/>
          <w:szCs w:val="24"/>
        </w:rPr>
      </w:pPr>
      <w:bookmarkStart w:id="28" w:name="_Toc467075978"/>
      <w:r w:rsidRPr="00012230">
        <w:rPr>
          <w:rFonts w:ascii="Arial" w:hAnsi="Arial" w:cs="Arial"/>
          <w:b/>
          <w:color w:val="auto"/>
          <w:sz w:val="24"/>
          <w:szCs w:val="24"/>
        </w:rPr>
        <w:t>PROGRAMA DE AUDITORIA Y CONTROL</w:t>
      </w:r>
      <w:bookmarkEnd w:id="28"/>
    </w:p>
    <w:tbl>
      <w:tblPr>
        <w:tblStyle w:val="Tablaconcuadrcula"/>
        <w:tblW w:w="8857" w:type="dxa"/>
        <w:jc w:val="center"/>
        <w:tblLook w:val="04A0" w:firstRow="1" w:lastRow="0" w:firstColumn="1" w:lastColumn="0" w:noHBand="0" w:noVBand="1"/>
      </w:tblPr>
      <w:tblGrid>
        <w:gridCol w:w="1770"/>
        <w:gridCol w:w="7087"/>
      </w:tblGrid>
      <w:tr w:rsidR="00A816F0" w:rsidTr="00FD0634">
        <w:trPr>
          <w:trHeight w:val="1049"/>
          <w:jc w:val="center"/>
        </w:trPr>
        <w:tc>
          <w:tcPr>
            <w:tcW w:w="8857" w:type="dxa"/>
            <w:gridSpan w:val="2"/>
            <w:shd w:val="clear" w:color="auto" w:fill="FBE4D5" w:themeFill="accent2" w:themeFillTint="33"/>
          </w:tcPr>
          <w:p w:rsidR="00A816F0" w:rsidRPr="00CE7C8E" w:rsidRDefault="00A816F0" w:rsidP="006F0BD4">
            <w:pPr>
              <w:jc w:val="both"/>
              <w:rPr>
                <w:rFonts w:cs="Arial"/>
              </w:rPr>
            </w:pPr>
            <w:r>
              <w:rPr>
                <w:rFonts w:cs="Arial"/>
                <w:b/>
              </w:rPr>
              <w:t>Objetivo</w:t>
            </w:r>
            <w:r w:rsidRPr="005E3009">
              <w:rPr>
                <w:rFonts w:cs="Arial"/>
                <w:b/>
              </w:rPr>
              <w:t xml:space="preserve"> de</w:t>
            </w:r>
            <w:r>
              <w:rPr>
                <w:rFonts w:cs="Arial"/>
                <w:b/>
              </w:rPr>
              <w:t>l</w:t>
            </w:r>
            <w:r w:rsidRPr="005E3009">
              <w:rPr>
                <w:rFonts w:cs="Arial"/>
                <w:b/>
              </w:rPr>
              <w:t xml:space="preserve"> programa</w:t>
            </w:r>
            <w:r w:rsidRPr="00DF6516">
              <w:rPr>
                <w:rFonts w:cs="Arial"/>
                <w:b/>
              </w:rPr>
              <w:t xml:space="preserve">: </w:t>
            </w:r>
            <w:r w:rsidR="00CE7C8E">
              <w:rPr>
                <w:rFonts w:cs="Arial"/>
              </w:rPr>
              <w:t>Evaluar</w:t>
            </w:r>
            <w:r w:rsidR="00A00922">
              <w:rPr>
                <w:rFonts w:cs="Arial"/>
              </w:rPr>
              <w:t xml:space="preserve"> y hacer seguimiento a</w:t>
            </w:r>
            <w:r w:rsidR="00CA56AD">
              <w:rPr>
                <w:rFonts w:cs="Arial"/>
              </w:rPr>
              <w:t xml:space="preserve"> </w:t>
            </w:r>
            <w:r w:rsidR="00A00922">
              <w:rPr>
                <w:rFonts w:cs="Arial"/>
              </w:rPr>
              <w:t xml:space="preserve">los procesos de la gestión documental para la implementación de mejoras </w:t>
            </w:r>
            <w:r w:rsidR="00626472">
              <w:rPr>
                <w:rFonts w:cs="Arial"/>
              </w:rPr>
              <w:t>dentro del sistema lo cual permita</w:t>
            </w:r>
            <w:r w:rsidR="00A00922">
              <w:rPr>
                <w:rFonts w:cs="Arial"/>
              </w:rPr>
              <w:t xml:space="preserve"> asegurar la calidad d</w:t>
            </w:r>
            <w:r w:rsidR="000D6D6E">
              <w:rPr>
                <w:rFonts w:cs="Arial"/>
              </w:rPr>
              <w:t>e los mismos</w:t>
            </w:r>
            <w:r w:rsidR="00A00922">
              <w:rPr>
                <w:rFonts w:cs="Arial"/>
              </w:rPr>
              <w:t>.</w:t>
            </w:r>
          </w:p>
        </w:tc>
      </w:tr>
      <w:tr w:rsidR="00497BBE" w:rsidTr="00AE53C1">
        <w:trPr>
          <w:trHeight w:val="273"/>
          <w:jc w:val="center"/>
        </w:trPr>
        <w:tc>
          <w:tcPr>
            <w:tcW w:w="1770" w:type="dxa"/>
            <w:vMerge w:val="restart"/>
          </w:tcPr>
          <w:p w:rsidR="00497BBE" w:rsidRDefault="00497BBE" w:rsidP="00AE53C1">
            <w:pPr>
              <w:jc w:val="center"/>
              <w:rPr>
                <w:rFonts w:cs="Arial"/>
                <w:b/>
              </w:rPr>
            </w:pPr>
          </w:p>
          <w:p w:rsidR="00497BBE" w:rsidRDefault="00497BBE" w:rsidP="00AE53C1">
            <w:pPr>
              <w:jc w:val="center"/>
              <w:rPr>
                <w:rFonts w:cs="Arial"/>
                <w:b/>
              </w:rPr>
            </w:pPr>
          </w:p>
          <w:p w:rsidR="00497BBE" w:rsidRDefault="00497BBE" w:rsidP="00AE53C1">
            <w:pPr>
              <w:jc w:val="center"/>
              <w:rPr>
                <w:rFonts w:cs="Arial"/>
                <w:b/>
              </w:rPr>
            </w:pPr>
            <w:r w:rsidRPr="00542538">
              <w:rPr>
                <w:rFonts w:cs="Arial"/>
                <w:b/>
              </w:rPr>
              <w:t>Actividades a Realizar</w:t>
            </w:r>
          </w:p>
        </w:tc>
        <w:tc>
          <w:tcPr>
            <w:tcW w:w="7087" w:type="dxa"/>
          </w:tcPr>
          <w:p w:rsidR="00497BBE" w:rsidRPr="00AE53C1" w:rsidRDefault="00497BBE" w:rsidP="00995762">
            <w:pPr>
              <w:jc w:val="both"/>
              <w:rPr>
                <w:rFonts w:cs="Arial"/>
              </w:rPr>
            </w:pPr>
            <w:r w:rsidRPr="00AE53C1">
              <w:rPr>
                <w:rFonts w:cs="Arial"/>
              </w:rPr>
              <w:t>Evaluación de los procesos archivísticos</w:t>
            </w:r>
            <w:r w:rsidR="00F56C11" w:rsidRPr="00AE53C1">
              <w:rPr>
                <w:rFonts w:cs="Arial"/>
              </w:rPr>
              <w:t xml:space="preserve"> MEDIANTE FICHA DE INDICADORES</w:t>
            </w:r>
            <w:r w:rsidR="00995762">
              <w:rPr>
                <w:rFonts w:cs="Arial"/>
              </w:rPr>
              <w:t xml:space="preserve">  Y MEDIANTE LA HERRAMIENTA DE AUTODIAGNÓSTICO DE GESTIÓN DOCUMENTAL PARA </w:t>
            </w:r>
            <w:proofErr w:type="spellStart"/>
            <w:r w:rsidR="00995762">
              <w:rPr>
                <w:rFonts w:cs="Arial"/>
              </w:rPr>
              <w:t>MIPG</w:t>
            </w:r>
            <w:proofErr w:type="spellEnd"/>
          </w:p>
        </w:tc>
      </w:tr>
      <w:tr w:rsidR="00AE53C1" w:rsidTr="00766979">
        <w:trPr>
          <w:trHeight w:val="273"/>
          <w:jc w:val="center"/>
        </w:trPr>
        <w:tc>
          <w:tcPr>
            <w:tcW w:w="1770" w:type="dxa"/>
            <w:vMerge/>
          </w:tcPr>
          <w:p w:rsidR="00AE53C1" w:rsidRDefault="00AE53C1" w:rsidP="00801A2B">
            <w:pPr>
              <w:jc w:val="center"/>
              <w:rPr>
                <w:rFonts w:cs="Arial"/>
              </w:rPr>
            </w:pPr>
          </w:p>
        </w:tc>
        <w:tc>
          <w:tcPr>
            <w:tcW w:w="7087" w:type="dxa"/>
          </w:tcPr>
          <w:p w:rsidR="00AE53C1" w:rsidRPr="00F56C11" w:rsidRDefault="00AE53C1" w:rsidP="00F56C11">
            <w:pPr>
              <w:jc w:val="both"/>
              <w:rPr>
                <w:rFonts w:cs="Arial"/>
              </w:rPr>
            </w:pPr>
            <w:r>
              <w:rPr>
                <w:rFonts w:cs="Arial"/>
              </w:rPr>
              <w:t>Identificar y reconocer las debilidades y áreas problemáticas para la aplicación de acciones correctivas y preventivas mediante la suscripción de plan de mejoramiento.</w:t>
            </w:r>
          </w:p>
        </w:tc>
      </w:tr>
      <w:tr w:rsidR="00AE53C1" w:rsidTr="00766979">
        <w:trPr>
          <w:trHeight w:val="273"/>
          <w:jc w:val="center"/>
        </w:trPr>
        <w:tc>
          <w:tcPr>
            <w:tcW w:w="1770" w:type="dxa"/>
            <w:vMerge/>
          </w:tcPr>
          <w:p w:rsidR="00AE53C1" w:rsidRDefault="00AE53C1" w:rsidP="006F0BD4">
            <w:pPr>
              <w:jc w:val="both"/>
              <w:rPr>
                <w:rFonts w:cs="Arial"/>
              </w:rPr>
            </w:pPr>
          </w:p>
        </w:tc>
        <w:tc>
          <w:tcPr>
            <w:tcW w:w="7087" w:type="dxa"/>
          </w:tcPr>
          <w:p w:rsidR="00AE53C1" w:rsidRPr="00AE53C1" w:rsidRDefault="00AE53C1" w:rsidP="00AE53C1">
            <w:pPr>
              <w:jc w:val="both"/>
              <w:rPr>
                <w:rFonts w:cs="Arial"/>
              </w:rPr>
            </w:pPr>
            <w:r w:rsidRPr="00AE53C1">
              <w:rPr>
                <w:rFonts w:cs="Arial"/>
              </w:rPr>
              <w:t>Desarrollar acciones de mejora continua para asegurar la calidad de los procesos archivísticos de la entidad.</w:t>
            </w:r>
          </w:p>
        </w:tc>
      </w:tr>
    </w:tbl>
    <w:p w:rsidR="00492A13" w:rsidRPr="00CF24AE" w:rsidRDefault="00492A13" w:rsidP="00CF24AE"/>
    <w:p w:rsidR="00012230" w:rsidRPr="00E10932" w:rsidRDefault="00066254" w:rsidP="00CB3EBA">
      <w:pPr>
        <w:pStyle w:val="Ttulo1"/>
        <w:numPr>
          <w:ilvl w:val="0"/>
          <w:numId w:val="3"/>
        </w:numPr>
        <w:jc w:val="both"/>
        <w:rPr>
          <w:rFonts w:cs="Arial"/>
          <w:szCs w:val="24"/>
        </w:rPr>
      </w:pPr>
      <w:bookmarkStart w:id="29" w:name="_Toc467075979"/>
      <w:r w:rsidRPr="00E10932">
        <w:rPr>
          <w:rFonts w:cs="Arial"/>
          <w:szCs w:val="24"/>
        </w:rPr>
        <w:t>ARMONIZACIÓN D</w:t>
      </w:r>
      <w:r w:rsidR="006F6D46" w:rsidRPr="00E10932">
        <w:rPr>
          <w:rFonts w:cs="Arial"/>
          <w:szCs w:val="24"/>
        </w:rPr>
        <w:t>EL</w:t>
      </w:r>
      <w:r w:rsidR="00C40E60" w:rsidRPr="00E10932">
        <w:rPr>
          <w:rFonts w:cs="Arial"/>
          <w:szCs w:val="24"/>
        </w:rPr>
        <w:t xml:space="preserve"> PGD</w:t>
      </w:r>
      <w:r w:rsidRPr="00E10932">
        <w:rPr>
          <w:rFonts w:cs="Arial"/>
          <w:szCs w:val="24"/>
        </w:rPr>
        <w:t xml:space="preserve"> CON LOS PLANES Y SISTEMAS DE GESTIÓN DE LA ENTIDAD</w:t>
      </w:r>
      <w:r w:rsidR="00C40E60" w:rsidRPr="00E10932">
        <w:rPr>
          <w:rFonts w:cs="Arial"/>
          <w:szCs w:val="24"/>
        </w:rPr>
        <w:t>.</w:t>
      </w:r>
      <w:bookmarkEnd w:id="29"/>
    </w:p>
    <w:p w:rsidR="00492A13" w:rsidRPr="00D933F7" w:rsidRDefault="00492A13" w:rsidP="00492A13"/>
    <w:p w:rsidR="000E10A8" w:rsidRPr="00D933F7" w:rsidRDefault="00BB4081" w:rsidP="006B483F">
      <w:pPr>
        <w:jc w:val="both"/>
        <w:rPr>
          <w:rFonts w:cs="Arial"/>
        </w:rPr>
      </w:pPr>
      <w:r w:rsidRPr="00D933F7">
        <w:rPr>
          <w:rFonts w:cs="Arial"/>
        </w:rPr>
        <w:t>La</w:t>
      </w:r>
      <w:r w:rsidR="00902591" w:rsidRPr="00D933F7">
        <w:rPr>
          <w:rFonts w:cs="Arial"/>
        </w:rPr>
        <w:t xml:space="preserve"> Gestión Documen</w:t>
      </w:r>
      <w:r w:rsidRPr="00D933F7">
        <w:rPr>
          <w:rFonts w:cs="Arial"/>
        </w:rPr>
        <w:t xml:space="preserve">tal está </w:t>
      </w:r>
      <w:r w:rsidR="00804835" w:rsidRPr="00D933F7">
        <w:rPr>
          <w:rFonts w:cs="Arial"/>
        </w:rPr>
        <w:t>encaminada</w:t>
      </w:r>
      <w:r w:rsidR="00902591" w:rsidRPr="00D933F7">
        <w:rPr>
          <w:rFonts w:cs="Arial"/>
        </w:rPr>
        <w:t xml:space="preserve"> a</w:t>
      </w:r>
      <w:r w:rsidRPr="00D933F7">
        <w:rPr>
          <w:rFonts w:cs="Arial"/>
        </w:rPr>
        <w:t xml:space="preserve"> identificar, racionalizar, simplificar y automatizar trámites, así como </w:t>
      </w:r>
      <w:r w:rsidR="00964BDA" w:rsidRPr="00D933F7">
        <w:rPr>
          <w:rFonts w:cs="Arial"/>
        </w:rPr>
        <w:t>a</w:t>
      </w:r>
      <w:r w:rsidR="008D2171" w:rsidRPr="00D933F7">
        <w:rPr>
          <w:rFonts w:cs="Arial"/>
        </w:rPr>
        <w:t xml:space="preserve"> la</w:t>
      </w:r>
      <w:r w:rsidR="00964BDA" w:rsidRPr="00D933F7">
        <w:rPr>
          <w:rFonts w:cs="Arial"/>
        </w:rPr>
        <w:t xml:space="preserve"> </w:t>
      </w:r>
      <w:r w:rsidR="008D2171" w:rsidRPr="00D933F7">
        <w:rPr>
          <w:rFonts w:cs="Arial"/>
        </w:rPr>
        <w:t>optimización d</w:t>
      </w:r>
      <w:r w:rsidRPr="00D933F7">
        <w:rPr>
          <w:rFonts w:cs="Arial"/>
        </w:rPr>
        <w:t>el uso de los recursos</w:t>
      </w:r>
      <w:r w:rsidR="00CB4430" w:rsidRPr="00D933F7">
        <w:rPr>
          <w:rFonts w:cs="Arial"/>
        </w:rPr>
        <w:t>, por tal motivo</w:t>
      </w:r>
      <w:r w:rsidR="00CF352F" w:rsidRPr="00D933F7">
        <w:rPr>
          <w:rFonts w:cs="Arial"/>
        </w:rPr>
        <w:t>,</w:t>
      </w:r>
      <w:r w:rsidR="005F0746" w:rsidRPr="00D933F7">
        <w:rPr>
          <w:rFonts w:cs="Arial"/>
        </w:rPr>
        <w:t xml:space="preserve"> </w:t>
      </w:r>
      <w:r w:rsidR="00804835" w:rsidRPr="00D933F7">
        <w:rPr>
          <w:rFonts w:cs="Arial"/>
        </w:rPr>
        <w:t>para llevar a cabo el desarrollo de los procesos y lineam</w:t>
      </w:r>
      <w:r w:rsidR="004113CB" w:rsidRPr="00D933F7">
        <w:rPr>
          <w:rFonts w:cs="Arial"/>
        </w:rPr>
        <w:t>ientos establecidos dentro del Programa de Gestión D</w:t>
      </w:r>
      <w:r w:rsidR="00804835" w:rsidRPr="00D933F7">
        <w:rPr>
          <w:rFonts w:cs="Arial"/>
        </w:rPr>
        <w:t>ocumental</w:t>
      </w:r>
      <w:r w:rsidR="00964BDA" w:rsidRPr="00D933F7">
        <w:rPr>
          <w:rFonts w:cs="Arial"/>
        </w:rPr>
        <w:t xml:space="preserve"> </w:t>
      </w:r>
      <w:r w:rsidR="005A4C2B" w:rsidRPr="00D933F7">
        <w:rPr>
          <w:rFonts w:cs="Arial"/>
        </w:rPr>
        <w:t xml:space="preserve">y </w:t>
      </w:r>
      <w:r w:rsidR="00964BDA" w:rsidRPr="00D933F7">
        <w:rPr>
          <w:rFonts w:cs="Arial"/>
        </w:rPr>
        <w:t xml:space="preserve">que </w:t>
      </w:r>
      <w:r w:rsidR="004113CB" w:rsidRPr="00D933F7">
        <w:rPr>
          <w:rFonts w:cs="Arial"/>
        </w:rPr>
        <w:t>se garantice</w:t>
      </w:r>
      <w:r w:rsidR="00964BDA" w:rsidRPr="00D933F7">
        <w:rPr>
          <w:rFonts w:cs="Arial"/>
        </w:rPr>
        <w:t xml:space="preserve"> el mejoramiento continuo</w:t>
      </w:r>
      <w:r w:rsidR="005A4C2B" w:rsidRPr="00D933F7">
        <w:rPr>
          <w:rFonts w:cs="Arial"/>
        </w:rPr>
        <w:t xml:space="preserve"> para la satisfacción de la comunidad</w:t>
      </w:r>
      <w:r w:rsidR="00804835" w:rsidRPr="00D933F7">
        <w:rPr>
          <w:rFonts w:cs="Arial"/>
        </w:rPr>
        <w:t>,</w:t>
      </w:r>
      <w:r w:rsidR="005A4C2B" w:rsidRPr="00D933F7">
        <w:rPr>
          <w:rFonts w:cs="Arial"/>
        </w:rPr>
        <w:t xml:space="preserve"> </w:t>
      </w:r>
      <w:r w:rsidR="00804835" w:rsidRPr="00D933F7">
        <w:rPr>
          <w:rFonts w:cs="Arial"/>
        </w:rPr>
        <w:t xml:space="preserve">se hace necesario su armonización con los planes y  el sistema  de </w:t>
      </w:r>
      <w:r w:rsidR="005F0A64" w:rsidRPr="00D933F7">
        <w:rPr>
          <w:rFonts w:cs="Arial"/>
        </w:rPr>
        <w:t>gestión de la entidad</w:t>
      </w:r>
      <w:r w:rsidR="005A4C2B" w:rsidRPr="00D933F7">
        <w:rPr>
          <w:rFonts w:cs="Arial"/>
        </w:rPr>
        <w:t>.</w:t>
      </w:r>
    </w:p>
    <w:p w:rsidR="00492A13" w:rsidRDefault="008D2171" w:rsidP="00492A13">
      <w:pPr>
        <w:jc w:val="both"/>
      </w:pPr>
      <w:r w:rsidRPr="00D933F7">
        <w:rPr>
          <w:rFonts w:cs="Arial"/>
        </w:rPr>
        <w:lastRenderedPageBreak/>
        <w:t xml:space="preserve">Conforme a lo anterior, </w:t>
      </w:r>
      <w:r w:rsidR="00D44A5E" w:rsidRPr="00D933F7">
        <w:rPr>
          <w:rFonts w:cs="Arial"/>
        </w:rPr>
        <w:t xml:space="preserve">El </w:t>
      </w:r>
      <w:proofErr w:type="spellStart"/>
      <w:r w:rsidR="00D44A5E" w:rsidRPr="00D933F7">
        <w:rPr>
          <w:rFonts w:cs="Arial"/>
        </w:rPr>
        <w:t>PGD</w:t>
      </w:r>
      <w:proofErr w:type="spellEnd"/>
      <w:r w:rsidRPr="00D933F7">
        <w:rPr>
          <w:rFonts w:cs="Arial"/>
        </w:rPr>
        <w:t xml:space="preserve"> </w:t>
      </w:r>
      <w:r w:rsidR="009F5679" w:rsidRPr="00D933F7">
        <w:rPr>
          <w:rFonts w:cs="Arial"/>
        </w:rPr>
        <w:t xml:space="preserve">se </w:t>
      </w:r>
      <w:r w:rsidR="00DA622B" w:rsidRPr="00D933F7">
        <w:rPr>
          <w:rFonts w:cs="Arial"/>
        </w:rPr>
        <w:t>articula</w:t>
      </w:r>
      <w:r w:rsidR="00492A13" w:rsidRPr="00D933F7">
        <w:rPr>
          <w:rFonts w:cs="Arial"/>
        </w:rPr>
        <w:t xml:space="preserve"> e integra</w:t>
      </w:r>
      <w:r w:rsidR="00DA622B" w:rsidRPr="00D933F7">
        <w:rPr>
          <w:rFonts w:cs="Arial"/>
        </w:rPr>
        <w:t xml:space="preserve"> </w:t>
      </w:r>
      <w:r w:rsidR="00492A13" w:rsidRPr="00D933F7">
        <w:rPr>
          <w:rFonts w:cs="Arial"/>
        </w:rPr>
        <w:t xml:space="preserve">a los planes institucionales y estratégicos al plan de acción conforme lo dicta el </w:t>
      </w:r>
      <w:r w:rsidR="00492A13" w:rsidRPr="00D933F7">
        <w:t>DECRETO 612 DE 04 DE ABRIL DE 2018</w:t>
      </w:r>
      <w:r w:rsidR="00E10932">
        <w:t>.</w:t>
      </w:r>
    </w:p>
    <w:p w:rsidR="00C06138" w:rsidRDefault="00C06138"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CA1094" w:rsidRDefault="00CA1094" w:rsidP="00C9514E"/>
    <w:p w:rsidR="00140260" w:rsidRPr="00E10932" w:rsidRDefault="00066254" w:rsidP="00D933F7">
      <w:pPr>
        <w:pStyle w:val="Ttulo1"/>
        <w:jc w:val="center"/>
        <w:rPr>
          <w:rFonts w:cs="Arial"/>
          <w:szCs w:val="24"/>
        </w:rPr>
      </w:pPr>
      <w:bookmarkStart w:id="30" w:name="_Toc467075980"/>
      <w:r w:rsidRPr="00E10932">
        <w:rPr>
          <w:rFonts w:cs="Arial"/>
          <w:szCs w:val="24"/>
        </w:rPr>
        <w:lastRenderedPageBreak/>
        <w:t>ANEXOS</w:t>
      </w:r>
      <w:bookmarkEnd w:id="30"/>
    </w:p>
    <w:p w:rsidR="00140260" w:rsidRPr="00E10932" w:rsidRDefault="008F6734" w:rsidP="00D933F7">
      <w:pPr>
        <w:pStyle w:val="Ttulo1"/>
        <w:jc w:val="both"/>
        <w:rPr>
          <w:rFonts w:cs="Arial"/>
          <w:color w:val="000000" w:themeColor="text1"/>
        </w:rPr>
      </w:pPr>
      <w:bookmarkStart w:id="31" w:name="_Toc467075981"/>
      <w:r w:rsidRPr="00E10932">
        <w:rPr>
          <w:rFonts w:cs="Arial"/>
          <w:color w:val="000000" w:themeColor="text1"/>
        </w:rPr>
        <w:t>DIAGNOSTICO DE GESTIÓN DOCUMENTAL</w:t>
      </w:r>
      <w:bookmarkEnd w:id="31"/>
    </w:p>
    <w:p w:rsidR="00C06138" w:rsidRPr="00CA1A65" w:rsidRDefault="00C06138" w:rsidP="00C06138">
      <w:pPr>
        <w:pStyle w:val="Sinespaciado"/>
        <w:jc w:val="both"/>
        <w:rPr>
          <w:lang w:val="es-CO"/>
        </w:rPr>
      </w:pPr>
      <w:r w:rsidRPr="00CA1A65">
        <w:rPr>
          <w:lang w:val="es-CO"/>
        </w:rPr>
        <w:t>Con el objeto de identificar la situación actual del Instituto Municipal De Cu</w:t>
      </w:r>
      <w:r w:rsidR="00D933F7">
        <w:rPr>
          <w:lang w:val="es-CO"/>
        </w:rPr>
        <w:t>ltura De Yumbo IMCY se utilizó</w:t>
      </w:r>
      <w:r w:rsidRPr="00CA1A65">
        <w:rPr>
          <w:lang w:val="es-CO"/>
        </w:rPr>
        <w:t xml:space="preserve"> la herramienta de AUTODIAGNÓSTICO DE POLÍTICA DE GESTIÓN DOCUMENTAL proporcionado por el MODELO INTEGRADO DE PLANEACIÓN Y GESTIÓN </w:t>
      </w:r>
      <w:proofErr w:type="spellStart"/>
      <w:r w:rsidRPr="00CA1A65">
        <w:rPr>
          <w:lang w:val="es-CO"/>
        </w:rPr>
        <w:t>MIPG</w:t>
      </w:r>
      <w:proofErr w:type="spellEnd"/>
      <w:r w:rsidRPr="00CA1A65">
        <w:rPr>
          <w:lang w:val="es-CO"/>
        </w:rPr>
        <w:t xml:space="preserve"> que permite levantar información pertinente y precisa de la situación actual de la entidad frente a los procesos archivísticos y la integración de este al modelo </w:t>
      </w:r>
      <w:proofErr w:type="spellStart"/>
      <w:r w:rsidRPr="00CA1A65">
        <w:rPr>
          <w:lang w:val="es-CO"/>
        </w:rPr>
        <w:t>MIPG</w:t>
      </w:r>
      <w:proofErr w:type="spellEnd"/>
      <w:r w:rsidRPr="00CA1A65">
        <w:rPr>
          <w:lang w:val="es-CO"/>
        </w:rPr>
        <w:t>.</w:t>
      </w:r>
    </w:p>
    <w:p w:rsidR="00C06138" w:rsidRPr="00CA1A65" w:rsidRDefault="00D933F7" w:rsidP="00C06138">
      <w:pPr>
        <w:pStyle w:val="Textoindependiente"/>
        <w:jc w:val="both"/>
        <w:rPr>
          <w:rFonts w:ascii="Arial" w:hAnsi="Arial" w:cs="Arial"/>
        </w:rPr>
      </w:pPr>
      <w:r w:rsidRPr="00CA1A65">
        <w:rPr>
          <w:rFonts w:ascii="Arial" w:hAnsi="Arial" w:cs="Arial"/>
          <w:noProof/>
          <w:lang w:eastAsia="es-CO"/>
        </w:rPr>
        <w:drawing>
          <wp:anchor distT="0" distB="0" distL="114300" distR="114300" simplePos="0" relativeHeight="251688960" behindDoc="1" locked="0" layoutInCell="1" allowOverlap="1" wp14:anchorId="5F2C1EDD" wp14:editId="3AA8F534">
            <wp:simplePos x="0" y="0"/>
            <wp:positionH relativeFrom="column">
              <wp:posOffset>8230</wp:posOffset>
            </wp:positionH>
            <wp:positionV relativeFrom="paragraph">
              <wp:posOffset>33858</wp:posOffset>
            </wp:positionV>
            <wp:extent cx="5559552" cy="6166714"/>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1644" cy="6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138" w:rsidRPr="00CA1A65" w:rsidRDefault="00C06138" w:rsidP="00C06138">
      <w:pPr>
        <w:pStyle w:val="Textoindependiente"/>
        <w:jc w:val="both"/>
        <w:rPr>
          <w:rFonts w:ascii="Arial" w:hAnsi="Arial" w:cs="Arial"/>
        </w:rPr>
      </w:pPr>
    </w:p>
    <w:p w:rsidR="00C06138" w:rsidRPr="00CA1A65" w:rsidRDefault="00C06138" w:rsidP="00C06138">
      <w:pPr>
        <w:pStyle w:val="Textoindependiente"/>
        <w:jc w:val="both"/>
        <w:rPr>
          <w:rFonts w:ascii="Arial" w:hAnsi="Arial" w:cs="Arial"/>
        </w:rPr>
      </w:pPr>
      <w:r w:rsidRPr="00CA1A65">
        <w:rPr>
          <w:rFonts w:ascii="Arial" w:hAnsi="Arial" w:cs="Arial"/>
        </w:rPr>
        <w:t xml:space="preserve"> </w:t>
      </w: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tabs>
          <w:tab w:val="left" w:pos="3630"/>
        </w:tabs>
        <w:ind w:left="1134" w:right="1582"/>
        <w:jc w:val="both"/>
        <w:rPr>
          <w:rFonts w:ascii="Arial" w:hAnsi="Arial" w:cs="Arial"/>
          <w:lang w:val="es-CO"/>
        </w:rPr>
      </w:pPr>
      <w:r w:rsidRPr="00CA1A65">
        <w:rPr>
          <w:rFonts w:ascii="Arial" w:hAnsi="Arial" w:cs="Arial"/>
          <w:lang w:val="es-CO"/>
        </w:rPr>
        <w:tab/>
      </w:r>
      <w:r w:rsidRPr="00CA1A65">
        <w:rPr>
          <w:rFonts w:ascii="Arial" w:hAnsi="Arial" w:cs="Arial"/>
          <w:noProof/>
          <w:lang w:val="es-CO" w:eastAsia="es-CO"/>
        </w:rPr>
        <w:drawing>
          <wp:anchor distT="0" distB="0" distL="114300" distR="114300" simplePos="0" relativeHeight="251689984" behindDoc="1" locked="0" layoutInCell="1" allowOverlap="1" wp14:anchorId="4C9150BF" wp14:editId="7DD37CA2">
            <wp:simplePos x="0" y="0"/>
            <wp:positionH relativeFrom="column">
              <wp:posOffset>-382905</wp:posOffset>
            </wp:positionH>
            <wp:positionV relativeFrom="paragraph">
              <wp:posOffset>-107950</wp:posOffset>
            </wp:positionV>
            <wp:extent cx="5972175" cy="7018020"/>
            <wp:effectExtent l="19050" t="19050" r="28575" b="1143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175" cy="7018020"/>
                    </a:xfrm>
                    <a:prstGeom prst="rect">
                      <a:avLst/>
                    </a:prstGeom>
                    <a:noFill/>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r w:rsidRPr="00CA1A65">
        <w:rPr>
          <w:rFonts w:ascii="Arial" w:hAnsi="Arial" w:cs="Arial"/>
          <w:noProof/>
          <w:lang w:val="es-CO" w:eastAsia="es-CO"/>
        </w:rPr>
        <w:drawing>
          <wp:anchor distT="0" distB="0" distL="114300" distR="114300" simplePos="0" relativeHeight="251691008" behindDoc="1" locked="0" layoutInCell="1" allowOverlap="1" wp14:anchorId="6621F59E" wp14:editId="3FD88EFB">
            <wp:simplePos x="0" y="0"/>
            <wp:positionH relativeFrom="column">
              <wp:posOffset>-532130</wp:posOffset>
            </wp:positionH>
            <wp:positionV relativeFrom="paragraph">
              <wp:posOffset>-4445</wp:posOffset>
            </wp:positionV>
            <wp:extent cx="5901690" cy="5124450"/>
            <wp:effectExtent l="19050" t="19050" r="22860"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1690" cy="5124450"/>
                    </a:xfrm>
                    <a:prstGeom prst="rect">
                      <a:avLst/>
                    </a:prstGeom>
                    <a:noFill/>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C06138" w:rsidRPr="00CA1A65" w:rsidRDefault="00C06138" w:rsidP="00C06138">
      <w:pPr>
        <w:pStyle w:val="Sinespaciado"/>
        <w:ind w:left="1134" w:right="1582"/>
        <w:jc w:val="both"/>
        <w:rPr>
          <w:rFonts w:ascii="Arial" w:hAnsi="Arial" w:cs="Arial"/>
          <w:lang w:val="es-CO"/>
        </w:rPr>
      </w:pPr>
    </w:p>
    <w:p w:rsidR="00A34DCC" w:rsidRPr="00CE3DE4" w:rsidRDefault="00A34DCC" w:rsidP="00CE3DE4">
      <w:pPr>
        <w:jc w:val="both"/>
        <w:rPr>
          <w:rFonts w:cs="Arial"/>
          <w:color w:val="FF0000"/>
        </w:rPr>
        <w:sectPr w:rsidR="00A34DCC" w:rsidRPr="00CE3DE4" w:rsidSect="00D87002">
          <w:headerReference w:type="default" r:id="rId12"/>
          <w:headerReference w:type="first" r:id="rId13"/>
          <w:footerReference w:type="first" r:id="rId14"/>
          <w:pgSz w:w="12240" w:h="15840" w:code="1"/>
          <w:pgMar w:top="1985" w:right="1134" w:bottom="1701" w:left="2268" w:header="709" w:footer="709" w:gutter="0"/>
          <w:cols w:space="708"/>
          <w:titlePg/>
          <w:docGrid w:linePitch="360"/>
        </w:sectPr>
      </w:pPr>
    </w:p>
    <w:p w:rsidR="00177A4B" w:rsidRDefault="00177A4B" w:rsidP="00140260"/>
    <w:p w:rsidR="0000231C" w:rsidRDefault="0000231C" w:rsidP="0000231C">
      <w:pPr>
        <w:pStyle w:val="Encabezado"/>
        <w:jc w:val="center"/>
        <w:rPr>
          <w:rFonts w:cs="Arial"/>
          <w:b/>
          <w:sz w:val="32"/>
        </w:rPr>
      </w:pPr>
    </w:p>
    <w:p w:rsidR="00177A4B" w:rsidRPr="0000231C" w:rsidRDefault="0000231C" w:rsidP="00D933F7">
      <w:pPr>
        <w:pStyle w:val="Ttulo1"/>
        <w:rPr>
          <w:b w:val="0"/>
        </w:rPr>
      </w:pPr>
      <w:r w:rsidRPr="00E31CA1">
        <w:rPr>
          <w:b w:val="0"/>
        </w:rPr>
        <w:t>MATRIZ DOFA INSTITUTO MUNICIPAL DE CULTURA DE YUMBO</w:t>
      </w:r>
    </w:p>
    <w:p w:rsidR="0000231C" w:rsidRDefault="0000231C" w:rsidP="00140260">
      <w:r>
        <w:rPr>
          <w:noProof/>
          <w:lang w:val="es-CO" w:eastAsia="es-CO"/>
        </w:rPr>
        <w:drawing>
          <wp:inline distT="0" distB="0" distL="0" distR="0" wp14:anchorId="5BB5C8F9" wp14:editId="67EBED45">
            <wp:extent cx="7666799" cy="434771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66799" cy="4347713"/>
                    </a:xfrm>
                    <a:prstGeom prst="rect">
                      <a:avLst/>
                    </a:prstGeom>
                  </pic:spPr>
                </pic:pic>
              </a:graphicData>
            </a:graphic>
          </wp:inline>
        </w:drawing>
      </w:r>
    </w:p>
    <w:p w:rsidR="00D933F7" w:rsidRDefault="00D933F7" w:rsidP="00140260">
      <w:pPr>
        <w:sectPr w:rsidR="00D933F7" w:rsidSect="00FF0F52">
          <w:pgSz w:w="15840" w:h="12240" w:orient="landscape" w:code="1"/>
          <w:pgMar w:top="1134" w:right="1701" w:bottom="2268" w:left="1701" w:header="709" w:footer="709" w:gutter="0"/>
          <w:cols w:space="708"/>
          <w:titlePg/>
          <w:docGrid w:linePitch="360"/>
        </w:sectPr>
      </w:pPr>
    </w:p>
    <w:p w:rsidR="006C2FE8" w:rsidRDefault="006C2FE8" w:rsidP="00140260"/>
    <w:p w:rsidR="00140260" w:rsidRPr="004E210A" w:rsidRDefault="008F6734" w:rsidP="00D933F7">
      <w:pPr>
        <w:pStyle w:val="Ttulo1"/>
        <w:jc w:val="both"/>
        <w:rPr>
          <w:rFonts w:cs="Arial"/>
        </w:rPr>
      </w:pPr>
      <w:bookmarkStart w:id="32" w:name="_Toc467075982"/>
      <w:r w:rsidRPr="004E210A">
        <w:rPr>
          <w:rFonts w:cs="Arial"/>
        </w:rPr>
        <w:t>CRONOGRAMA DE IMPLEMENTACIÓN  DEL PGD</w:t>
      </w:r>
      <w:bookmarkEnd w:id="32"/>
    </w:p>
    <w:p w:rsidR="00140260" w:rsidRDefault="004E210A" w:rsidP="00140260">
      <w:r>
        <w:t>PUBLICADO EN PAGINA WEB imcy.gov.co</w:t>
      </w:r>
    </w:p>
    <w:p w:rsidR="00C609EC" w:rsidRPr="00140260" w:rsidRDefault="00C609EC" w:rsidP="00140260"/>
    <w:p w:rsidR="00140260" w:rsidRDefault="008F6734" w:rsidP="00BD5645">
      <w:pPr>
        <w:pStyle w:val="Ttulo1"/>
        <w:jc w:val="both"/>
        <w:rPr>
          <w:rFonts w:cs="Arial"/>
          <w:b w:val="0"/>
          <w:color w:val="000000" w:themeColor="text1"/>
        </w:rPr>
      </w:pPr>
      <w:bookmarkStart w:id="33" w:name="_Toc467075983"/>
      <w:r w:rsidRPr="00140260">
        <w:rPr>
          <w:rFonts w:cs="Arial"/>
          <w:b w:val="0"/>
          <w:color w:val="000000" w:themeColor="text1"/>
        </w:rPr>
        <w:t>MAPA DE PROCESOS DE LA ENTIDAD</w:t>
      </w:r>
      <w:bookmarkEnd w:id="33"/>
    </w:p>
    <w:p w:rsidR="00C609EC" w:rsidRPr="00C609EC" w:rsidRDefault="00C609EC" w:rsidP="00C609EC"/>
    <w:p w:rsidR="00C609EC" w:rsidRDefault="00C609EC" w:rsidP="00C609EC">
      <w:r>
        <w:rPr>
          <w:rFonts w:cs="Arial"/>
          <w:b/>
          <w:noProof/>
          <w:lang w:val="es-CO" w:eastAsia="es-CO"/>
        </w:rPr>
        <w:drawing>
          <wp:anchor distT="0" distB="0" distL="114300" distR="114300" simplePos="0" relativeHeight="251686912" behindDoc="0" locked="0" layoutInCell="1" allowOverlap="1" wp14:anchorId="35FEBE18" wp14:editId="08CF60A9">
            <wp:simplePos x="0" y="0"/>
            <wp:positionH relativeFrom="page">
              <wp:align>center</wp:align>
            </wp:positionH>
            <wp:positionV relativeFrom="paragraph">
              <wp:posOffset>108585</wp:posOffset>
            </wp:positionV>
            <wp:extent cx="6160259" cy="50577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0259" cy="5057775"/>
                    </a:xfrm>
                    <a:prstGeom prst="rect">
                      <a:avLst/>
                    </a:prstGeom>
                    <a:noFill/>
                  </pic:spPr>
                </pic:pic>
              </a:graphicData>
            </a:graphic>
            <wp14:sizeRelH relativeFrom="page">
              <wp14:pctWidth>0</wp14:pctWidth>
            </wp14:sizeRelH>
            <wp14:sizeRelV relativeFrom="page">
              <wp14:pctHeight>0</wp14:pctHeight>
            </wp14:sizeRelV>
          </wp:anchor>
        </w:drawing>
      </w:r>
    </w:p>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C609EC" w:rsidRDefault="00C609EC" w:rsidP="00C609EC"/>
    <w:p w:rsidR="00DF763F" w:rsidRPr="005F0A64" w:rsidRDefault="00DF763F" w:rsidP="00C609EC">
      <w:pPr>
        <w:rPr>
          <w:color w:val="FF0000"/>
        </w:rPr>
      </w:pPr>
    </w:p>
    <w:p w:rsidR="00E87B7E" w:rsidRPr="00140260" w:rsidRDefault="008F6734" w:rsidP="00BD5645">
      <w:pPr>
        <w:pStyle w:val="Ttulo1"/>
        <w:jc w:val="both"/>
        <w:rPr>
          <w:rFonts w:cs="Arial"/>
          <w:b w:val="0"/>
          <w:color w:val="000000" w:themeColor="text1"/>
        </w:rPr>
      </w:pPr>
      <w:bookmarkStart w:id="34" w:name="_Toc467075985"/>
      <w:r w:rsidRPr="00140260">
        <w:rPr>
          <w:rFonts w:cs="Arial"/>
          <w:b w:val="0"/>
          <w:color w:val="000000" w:themeColor="text1"/>
        </w:rPr>
        <w:t>REFERENTES NORMATIVOS</w:t>
      </w:r>
      <w:bookmarkEnd w:id="34"/>
    </w:p>
    <w:p w:rsidR="00140260" w:rsidRDefault="00140260" w:rsidP="00140260"/>
    <w:p w:rsidR="0075566D" w:rsidRDefault="0075566D" w:rsidP="0075566D">
      <w:pPr>
        <w:jc w:val="both"/>
        <w:rPr>
          <w:rFonts w:cs="Arial"/>
          <w:b/>
          <w:bCs/>
          <w:spacing w:val="6"/>
        </w:rPr>
      </w:pPr>
      <w:r w:rsidRPr="00E2392B">
        <w:rPr>
          <w:rFonts w:cs="Arial"/>
          <w:b/>
          <w:bCs/>
          <w:spacing w:val="6"/>
        </w:rPr>
        <w:t xml:space="preserve">Constitución Política de Colombia. </w:t>
      </w:r>
      <w:r w:rsidRPr="00E2392B">
        <w:rPr>
          <w:rFonts w:cs="Arial"/>
          <w:bCs/>
          <w:spacing w:val="6"/>
        </w:rPr>
        <w:t>Artículo 8,  Artículo 15, Artículo 20, Artículo 23, Artículo 27, Artículo 63, Artículo 70, Artículo 71,Artículo 72, Artículo 74, Artículo 94, Artículo 95, Artículo 112,Artículo 113.</w:t>
      </w:r>
    </w:p>
    <w:p w:rsidR="0075566D" w:rsidRDefault="0075566D" w:rsidP="0075566D">
      <w:pPr>
        <w:spacing w:after="0" w:line="240" w:lineRule="auto"/>
        <w:jc w:val="both"/>
        <w:rPr>
          <w:rFonts w:cs="Arial"/>
          <w:b/>
          <w:bCs/>
          <w:spacing w:val="6"/>
        </w:rPr>
      </w:pPr>
      <w:r w:rsidRPr="00E2392B">
        <w:rPr>
          <w:rFonts w:cs="Arial"/>
          <w:b/>
          <w:bCs/>
          <w:spacing w:val="6"/>
        </w:rPr>
        <w:t xml:space="preserve">Ley 23 de 1982. </w:t>
      </w:r>
    </w:p>
    <w:p w:rsidR="0075566D" w:rsidRPr="00E2392B" w:rsidRDefault="0075566D" w:rsidP="0075566D">
      <w:pPr>
        <w:spacing w:after="0" w:line="240" w:lineRule="auto"/>
        <w:jc w:val="both"/>
        <w:rPr>
          <w:rFonts w:cs="Arial"/>
          <w:b/>
          <w:bCs/>
          <w:spacing w:val="6"/>
        </w:rPr>
      </w:pPr>
      <w:r w:rsidRPr="00E2392B">
        <w:rPr>
          <w:rFonts w:cs="Arial"/>
          <w:b/>
          <w:spacing w:val="6"/>
        </w:rPr>
        <w:t>Artículo 2.</w:t>
      </w:r>
      <w:r w:rsidRPr="00E2392B">
        <w:rPr>
          <w:rFonts w:cs="Arial"/>
          <w:bCs/>
          <w:spacing w:val="6"/>
        </w:rPr>
        <w:t xml:space="preserve"> Sobre derechos de autor (Reglamentada </w:t>
      </w:r>
      <w:proofErr w:type="spellStart"/>
      <w:r w:rsidRPr="00E2392B">
        <w:rPr>
          <w:rFonts w:cs="Arial"/>
          <w:bCs/>
          <w:spacing w:val="6"/>
        </w:rPr>
        <w:t>Dec</w:t>
      </w:r>
      <w:proofErr w:type="spellEnd"/>
      <w:r w:rsidRPr="00E2392B">
        <w:rPr>
          <w:rFonts w:cs="Arial"/>
          <w:bCs/>
          <w:spacing w:val="6"/>
        </w:rPr>
        <w:t xml:space="preserve">. 1369/89 y </w:t>
      </w:r>
      <w:proofErr w:type="spellStart"/>
      <w:r w:rsidRPr="00E2392B">
        <w:rPr>
          <w:rFonts w:cs="Arial"/>
          <w:bCs/>
          <w:spacing w:val="6"/>
        </w:rPr>
        <w:t>Dec</w:t>
      </w:r>
      <w:proofErr w:type="spellEnd"/>
      <w:r w:rsidRPr="00E2392B">
        <w:rPr>
          <w:rFonts w:cs="Arial"/>
          <w:bCs/>
          <w:spacing w:val="6"/>
        </w:rPr>
        <w:t xml:space="preserve">. 2145/85)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80 de 1989. </w:t>
      </w:r>
      <w:r w:rsidRPr="00E2392B">
        <w:rPr>
          <w:rFonts w:cs="Arial"/>
          <w:bCs/>
          <w:spacing w:val="6"/>
        </w:rPr>
        <w:t>Por la cual se crea el Archivo General de la Nación, se establece el Sistema Nacional de Archivos y se dictan otras disposiciones.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31de 1992. </w:t>
      </w:r>
    </w:p>
    <w:p w:rsidR="0075566D" w:rsidRPr="00E2392B" w:rsidRDefault="0075566D" w:rsidP="0075566D">
      <w:pPr>
        <w:spacing w:after="0" w:line="240" w:lineRule="auto"/>
        <w:jc w:val="both"/>
        <w:rPr>
          <w:rFonts w:cs="Arial"/>
          <w:bCs/>
          <w:spacing w:val="6"/>
        </w:rPr>
      </w:pPr>
      <w:r w:rsidRPr="00E2392B">
        <w:rPr>
          <w:rFonts w:cs="Arial"/>
          <w:b/>
          <w:spacing w:val="6"/>
        </w:rPr>
        <w:t>Artículos 54 y 55.</w:t>
      </w:r>
      <w:r w:rsidRPr="00E2392B">
        <w:rPr>
          <w:rFonts w:cs="Arial"/>
          <w:bCs/>
          <w:spacing w:val="6"/>
        </w:rPr>
        <w:t xml:space="preserve"> Publicidad, reserva y conservación de documentos del Banco de </w:t>
      </w:r>
      <w:smartTag w:uri="urn:schemas-microsoft-com:office:smarttags" w:element="PersonName">
        <w:smartTagPr>
          <w:attr w:name="ProductID" w:val="la Rep￺blica."/>
        </w:smartTagPr>
        <w:r w:rsidRPr="00E2392B">
          <w:rPr>
            <w:rFonts w:cs="Arial"/>
            <w:bCs/>
            <w:spacing w:val="6"/>
          </w:rPr>
          <w:t>la República.</w:t>
        </w:r>
      </w:smartTag>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Ley 44 de 1993. </w:t>
      </w:r>
      <w:r w:rsidRPr="00E2392B">
        <w:rPr>
          <w:rFonts w:cs="Arial"/>
          <w:bCs/>
          <w:spacing w:val="6"/>
        </w:rPr>
        <w:t>Por la cual se modifica y adiciona </w:t>
      </w:r>
      <w:smartTag w:uri="urn:schemas-microsoft-com:office:smarttags" w:element="PersonName">
        <w:smartTagPr>
          <w:attr w:name="ProductID" w:val="la Ley"/>
        </w:smartTagPr>
        <w:r w:rsidRPr="00E2392B">
          <w:rPr>
            <w:rFonts w:cs="Arial"/>
            <w:bCs/>
            <w:spacing w:val="6"/>
          </w:rPr>
          <w:t>la Ley</w:t>
        </w:r>
      </w:smartTag>
      <w:r w:rsidRPr="00E2392B">
        <w:rPr>
          <w:rFonts w:cs="Arial"/>
          <w:bCs/>
          <w:spacing w:val="6"/>
        </w:rPr>
        <w:t xml:space="preserve"> 23 de 1982.</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23 de 1995. </w:t>
      </w:r>
    </w:p>
    <w:p w:rsidR="0075566D" w:rsidRPr="00E2392B" w:rsidRDefault="0075566D" w:rsidP="0075566D">
      <w:pPr>
        <w:spacing w:after="0" w:line="240" w:lineRule="auto"/>
        <w:jc w:val="both"/>
        <w:rPr>
          <w:rFonts w:cs="Arial"/>
          <w:bCs/>
          <w:spacing w:val="6"/>
        </w:rPr>
      </w:pPr>
      <w:r w:rsidRPr="00E2392B">
        <w:rPr>
          <w:rFonts w:cs="Arial"/>
          <w:b/>
          <w:spacing w:val="6"/>
        </w:rPr>
        <w:t>Artículo 37.</w:t>
      </w:r>
      <w:r w:rsidRPr="00E2392B">
        <w:rPr>
          <w:rFonts w:cs="Arial"/>
          <w:bCs/>
          <w:spacing w:val="6"/>
        </w:rPr>
        <w:t xml:space="preserve"> Factura electrónica.</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Ley 190 de 1995. </w:t>
      </w:r>
      <w:r w:rsidRPr="00E2392B">
        <w:rPr>
          <w:rFonts w:cs="Arial"/>
          <w:bCs/>
          <w:spacing w:val="6"/>
        </w:rPr>
        <w:t xml:space="preserve">Por la cual se dictan normas tendientes a preservar la moralidad en la administración pública y se fijan disposiciones con el fin de erradicar la corrupción administrativa.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Ley 270 de 1996. </w:t>
      </w:r>
      <w:r w:rsidRPr="00E2392B">
        <w:rPr>
          <w:rFonts w:cs="Arial"/>
          <w:bCs/>
          <w:spacing w:val="6"/>
        </w:rPr>
        <w:t xml:space="preserve">Estatutaria de la administración de justicia. </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spacing w:val="6"/>
        </w:rPr>
      </w:pPr>
      <w:r w:rsidRPr="00E2392B">
        <w:rPr>
          <w:rFonts w:cs="Arial"/>
          <w:b/>
          <w:spacing w:val="6"/>
        </w:rPr>
        <w:t>Ley 527 de 1999.</w:t>
      </w:r>
      <w:r w:rsidRPr="00E2392B">
        <w:rPr>
          <w:rFonts w:cs="Arial"/>
          <w:spacing w:val="6"/>
        </w:rPr>
        <w:t>Por medio del cual se define y reglamenta el acceso y uso de los mensajes de datos del comercio electrónico y firmas digitales.</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spacing w:val="6"/>
        </w:rPr>
      </w:pPr>
      <w:r w:rsidRPr="00E2392B">
        <w:rPr>
          <w:rFonts w:cs="Arial"/>
          <w:b/>
          <w:spacing w:val="6"/>
        </w:rPr>
        <w:t xml:space="preserve">Ley 594 de 2000.  </w:t>
      </w:r>
      <w:r w:rsidRPr="00E2392B">
        <w:rPr>
          <w:rFonts w:cs="Arial"/>
          <w:spacing w:val="6"/>
        </w:rPr>
        <w:t xml:space="preserve">Por medio de la cual se dicta </w:t>
      </w:r>
      <w:smartTag w:uri="urn:schemas-microsoft-com:office:smarttags" w:element="PersonName">
        <w:smartTagPr>
          <w:attr w:name="ProductID" w:val="la Ley General"/>
        </w:smartTagPr>
        <w:r w:rsidRPr="00E2392B">
          <w:rPr>
            <w:rFonts w:cs="Arial"/>
            <w:spacing w:val="6"/>
          </w:rPr>
          <w:t>la Ley General</w:t>
        </w:r>
      </w:smartTag>
      <w:r w:rsidRPr="00E2392B">
        <w:rPr>
          <w:rFonts w:cs="Arial"/>
          <w:spacing w:val="6"/>
        </w:rPr>
        <w:t xml:space="preserve"> de Archivos y se dictan otras disposiciones.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734 de 2002. Código Disciplinario Único </w:t>
      </w:r>
    </w:p>
    <w:p w:rsidR="0075566D" w:rsidRPr="00E2392B" w:rsidRDefault="0075566D" w:rsidP="0075566D">
      <w:pPr>
        <w:spacing w:after="0" w:line="240" w:lineRule="auto"/>
        <w:jc w:val="both"/>
        <w:rPr>
          <w:rFonts w:cs="Arial"/>
          <w:b/>
          <w:bCs/>
          <w:spacing w:val="6"/>
        </w:rPr>
      </w:pPr>
    </w:p>
    <w:p w:rsidR="0075566D" w:rsidRPr="00252C38" w:rsidRDefault="0075566D" w:rsidP="0075566D">
      <w:pPr>
        <w:spacing w:after="0" w:line="240" w:lineRule="auto"/>
        <w:jc w:val="both"/>
        <w:rPr>
          <w:rFonts w:cs="Arial"/>
          <w:bCs/>
          <w:spacing w:val="6"/>
        </w:rPr>
      </w:pPr>
      <w:r w:rsidRPr="00E2392B">
        <w:rPr>
          <w:rFonts w:cs="Arial"/>
          <w:b/>
          <w:bCs/>
          <w:spacing w:val="6"/>
        </w:rPr>
        <w:t xml:space="preserve">Ley 795 de 2003. </w:t>
      </w:r>
      <w:r w:rsidRPr="00E2392B">
        <w:rPr>
          <w:rFonts w:cs="Arial"/>
          <w:bCs/>
          <w:spacing w:val="6"/>
        </w:rPr>
        <w:t xml:space="preserve">Ajusta algunas normas del Estatuto Orgánico del Sistema Financiera. </w:t>
      </w:r>
    </w:p>
    <w:p w:rsidR="0075566D" w:rsidRDefault="0075566D" w:rsidP="0075566D">
      <w:pPr>
        <w:spacing w:after="0" w:line="240" w:lineRule="auto"/>
        <w:jc w:val="both"/>
        <w:rPr>
          <w:rFonts w:cs="Arial"/>
          <w:b/>
          <w:spacing w:val="6"/>
        </w:rPr>
      </w:pPr>
    </w:p>
    <w:p w:rsidR="0075566D" w:rsidRDefault="0075566D" w:rsidP="0075566D">
      <w:pPr>
        <w:spacing w:after="0" w:line="240" w:lineRule="auto"/>
        <w:jc w:val="both"/>
        <w:rPr>
          <w:rFonts w:cs="Arial"/>
          <w:spacing w:val="6"/>
        </w:rPr>
      </w:pPr>
      <w:r w:rsidRPr="00E2392B">
        <w:rPr>
          <w:rFonts w:cs="Arial"/>
          <w:b/>
          <w:spacing w:val="6"/>
        </w:rPr>
        <w:t xml:space="preserve">Ley 951 de 2005. </w:t>
      </w:r>
      <w:r w:rsidRPr="00E2392B">
        <w:rPr>
          <w:rFonts w:cs="Arial"/>
          <w:spacing w:val="6"/>
        </w:rPr>
        <w:t>“Por la cual se crea el Acta de Informe de Gestión”</w:t>
      </w:r>
    </w:p>
    <w:p w:rsidR="00814122" w:rsidRDefault="00814122" w:rsidP="0075566D">
      <w:pPr>
        <w:spacing w:after="0" w:line="240" w:lineRule="auto"/>
        <w:jc w:val="both"/>
        <w:rPr>
          <w:rFonts w:cs="Arial"/>
          <w:spacing w:val="6"/>
        </w:rPr>
      </w:pPr>
    </w:p>
    <w:p w:rsidR="00814122" w:rsidRDefault="00814122" w:rsidP="0075566D">
      <w:pPr>
        <w:spacing w:after="0" w:line="240" w:lineRule="auto"/>
        <w:jc w:val="both"/>
        <w:rPr>
          <w:rFonts w:cs="Arial"/>
          <w:spacing w:val="6"/>
        </w:rPr>
      </w:pPr>
    </w:p>
    <w:p w:rsidR="00814122" w:rsidRPr="00E2392B" w:rsidRDefault="00814122" w:rsidP="0075566D">
      <w:pPr>
        <w:spacing w:after="0" w:line="240" w:lineRule="auto"/>
        <w:jc w:val="both"/>
        <w:rPr>
          <w:rFonts w:cs="Arial"/>
          <w:spacing w:val="6"/>
        </w:rPr>
      </w:pPr>
    </w:p>
    <w:p w:rsidR="0075566D" w:rsidRPr="00E2392B" w:rsidRDefault="0075566D" w:rsidP="0075566D">
      <w:pPr>
        <w:pStyle w:val="Piedepgina"/>
        <w:jc w:val="both"/>
        <w:rPr>
          <w:rFonts w:cs="Arial"/>
          <w:spacing w:val="6"/>
          <w:sz w:val="28"/>
        </w:rPr>
      </w:pPr>
    </w:p>
    <w:p w:rsidR="0075566D" w:rsidRPr="00E2392B" w:rsidRDefault="0075566D" w:rsidP="0075566D">
      <w:pPr>
        <w:spacing w:after="0" w:line="240" w:lineRule="auto"/>
        <w:jc w:val="both"/>
        <w:rPr>
          <w:rFonts w:cs="Arial"/>
          <w:spacing w:val="6"/>
        </w:rPr>
      </w:pPr>
      <w:r w:rsidRPr="00E2392B">
        <w:rPr>
          <w:rFonts w:cs="Arial"/>
          <w:b/>
          <w:spacing w:val="6"/>
        </w:rPr>
        <w:t xml:space="preserve">Decreto 663 de 1993. </w:t>
      </w:r>
      <w:r w:rsidRPr="00E2392B">
        <w:rPr>
          <w:rFonts w:cs="Arial"/>
          <w:spacing w:val="6"/>
        </w:rPr>
        <w:t xml:space="preserve">Por medio del cual se actualiza el Estatuto Orgánico del Sistema Financiero y se modifica su titulación y numeración.  </w:t>
      </w:r>
      <w:r w:rsidRPr="00E2392B">
        <w:rPr>
          <w:rFonts w:cs="Arial"/>
          <w:b/>
          <w:bCs/>
          <w:spacing w:val="6"/>
        </w:rPr>
        <w:t>Artículo 93.</w:t>
      </w:r>
      <w:r w:rsidRPr="00E2392B">
        <w:rPr>
          <w:rFonts w:cs="Arial"/>
          <w:spacing w:val="6"/>
        </w:rPr>
        <w:t xml:space="preserve"> Red de oficinas.</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Style w:val="Textoennegrita"/>
          <w:rFonts w:eastAsiaTheme="majorEastAsia" w:cs="Arial"/>
          <w:b w:val="0"/>
          <w:bCs w:val="0"/>
          <w:spacing w:val="6"/>
        </w:rPr>
      </w:pPr>
      <w:r w:rsidRPr="00E2392B">
        <w:rPr>
          <w:rFonts w:cs="Arial"/>
          <w:b/>
          <w:spacing w:val="6"/>
        </w:rPr>
        <w:t xml:space="preserve">Decreto 1748 de 1995. </w:t>
      </w:r>
      <w:r w:rsidRPr="00E2392B">
        <w:rPr>
          <w:rFonts w:cs="Arial"/>
          <w:spacing w:val="6"/>
        </w:rPr>
        <w:t>P</w:t>
      </w:r>
      <w:r w:rsidRPr="00E2392B">
        <w:rPr>
          <w:rStyle w:val="Textoennegrita"/>
          <w:rFonts w:eastAsiaTheme="majorEastAsia" w:cs="Arial"/>
          <w:spacing w:val="6"/>
        </w:rPr>
        <w:t xml:space="preserve">or el cual se dictan normas para la emisión, cálculo, redención y demás condiciones de los bonos pensiónales y se reglamentan los Decretos Leyes 656, 1299 y 1314 de 1994, y los artículos 115, siguientes y concordantes de </w:t>
      </w:r>
      <w:smartTag w:uri="urn:schemas-microsoft-com:office:smarttags" w:element="PersonName">
        <w:smartTagPr>
          <w:attr w:name="ProductID" w:val="la Ley"/>
        </w:smartTagPr>
        <w:r w:rsidRPr="00E2392B">
          <w:rPr>
            <w:rStyle w:val="Textoennegrita"/>
            <w:rFonts w:eastAsiaTheme="majorEastAsia" w:cs="Arial"/>
            <w:spacing w:val="6"/>
          </w:rPr>
          <w:t>la Ley</w:t>
        </w:r>
      </w:smartTag>
      <w:r w:rsidRPr="00E2392B">
        <w:rPr>
          <w:rStyle w:val="Textoennegrita"/>
          <w:rFonts w:eastAsiaTheme="majorEastAsia" w:cs="Arial"/>
          <w:spacing w:val="6"/>
        </w:rPr>
        <w:t xml:space="preserve"> 100 de 1993. </w:t>
      </w:r>
    </w:p>
    <w:p w:rsidR="0075566D" w:rsidRPr="00E2392B" w:rsidRDefault="0075566D" w:rsidP="0075566D">
      <w:pPr>
        <w:spacing w:after="0" w:line="240" w:lineRule="auto"/>
        <w:jc w:val="both"/>
        <w:rPr>
          <w:rFonts w:cs="Arial"/>
          <w:spacing w:val="6"/>
        </w:rPr>
      </w:pPr>
      <w:r w:rsidRPr="00E2392B">
        <w:rPr>
          <w:rStyle w:val="Textoennegrita"/>
          <w:rFonts w:eastAsiaTheme="majorEastAsia" w:cs="Arial"/>
          <w:spacing w:val="6"/>
        </w:rPr>
        <w:t>Artículo 47.</w:t>
      </w:r>
      <w:r w:rsidRPr="00E2392B">
        <w:rPr>
          <w:rFonts w:cs="Arial"/>
          <w:spacing w:val="6"/>
        </w:rPr>
        <w:t xml:space="preserve">Archivos laborales informáticos. </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Decretos 1094 de 1996; 1165 de 1996; 1001 de 1997. </w:t>
      </w:r>
      <w:r w:rsidRPr="00E2392B">
        <w:rPr>
          <w:rFonts w:cs="Arial"/>
          <w:bCs/>
          <w:spacing w:val="6"/>
        </w:rPr>
        <w:t>Sobre uso de la factura electrónica.</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147 de 2000. </w:t>
      </w:r>
      <w:r w:rsidRPr="00E2392B">
        <w:rPr>
          <w:rFonts w:cs="Arial"/>
          <w:bCs/>
          <w:spacing w:val="6"/>
        </w:rPr>
        <w:t xml:space="preserve">Reglamenta </w:t>
      </w:r>
      <w:smartTag w:uri="urn:schemas-microsoft-com:office:smarttags" w:element="PersonName">
        <w:smartTagPr>
          <w:attr w:name="ProductID" w:val="la Ley"/>
        </w:smartTagPr>
        <w:r w:rsidRPr="00E2392B">
          <w:rPr>
            <w:rFonts w:cs="Arial"/>
            <w:bCs/>
            <w:spacing w:val="6"/>
          </w:rPr>
          <w:t>la Ley</w:t>
        </w:r>
      </w:smartTag>
      <w:r w:rsidRPr="00E2392B">
        <w:rPr>
          <w:rFonts w:cs="Arial"/>
          <w:bCs/>
          <w:spacing w:val="6"/>
        </w:rPr>
        <w:t xml:space="preserve"> 527 de 1999.</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No. 1 de 1997. </w:t>
      </w:r>
      <w:r w:rsidRPr="00E2392B">
        <w:rPr>
          <w:rFonts w:cs="Arial"/>
          <w:bCs/>
          <w:spacing w:val="6"/>
        </w:rPr>
        <w:t>Exhortación al cumplimiento de la legislación básica sobre archivos en Colombia.</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No. 2 de 1997. </w:t>
      </w:r>
      <w:r w:rsidRPr="00E2392B">
        <w:rPr>
          <w:rFonts w:cs="Arial"/>
          <w:bCs/>
          <w:spacing w:val="6"/>
        </w:rPr>
        <w:t>Parámetros a tener en cuenta para implementación de nuevas tecnologías en los archivos públicos.</w:t>
      </w:r>
    </w:p>
    <w:p w:rsidR="00BD5645" w:rsidRDefault="00BD5645" w:rsidP="00BD5645">
      <w:bookmarkStart w:id="35" w:name="_Toc150700634"/>
      <w:bookmarkStart w:id="36" w:name="_Toc150701340"/>
      <w:bookmarkStart w:id="37" w:name="_Toc150862838"/>
      <w:bookmarkStart w:id="38" w:name="_Toc150864443"/>
    </w:p>
    <w:p w:rsidR="00B86598" w:rsidRPr="00B86598" w:rsidRDefault="00B86598" w:rsidP="00BD5645">
      <w:pPr>
        <w:rPr>
          <w:rFonts w:cs="Arial"/>
          <w:sz w:val="28"/>
          <w:szCs w:val="24"/>
          <w:lang w:val="es-CO"/>
        </w:rPr>
      </w:pPr>
      <w:r w:rsidRPr="00BD5645">
        <w:rPr>
          <w:b/>
        </w:rPr>
        <w:t>Decreto 1499 de 2017</w:t>
      </w:r>
      <w:r w:rsidRPr="00BD5645">
        <w:t xml:space="preserve"> del modelo integrado de gestión de planeación</w:t>
      </w:r>
      <w:r w:rsidRPr="00B86598">
        <w:rPr>
          <w:rFonts w:cs="Arial"/>
          <w:b/>
          <w:sz w:val="28"/>
          <w:szCs w:val="24"/>
          <w:lang w:val="es-CO"/>
        </w:rPr>
        <w:t xml:space="preserve"> y control </w:t>
      </w:r>
      <w:proofErr w:type="spellStart"/>
      <w:r w:rsidRPr="00B86598">
        <w:rPr>
          <w:rFonts w:cs="Arial"/>
          <w:b/>
          <w:sz w:val="28"/>
          <w:szCs w:val="24"/>
          <w:lang w:val="es-CO"/>
        </w:rPr>
        <w:t>MIPG</w:t>
      </w:r>
      <w:proofErr w:type="spellEnd"/>
    </w:p>
    <w:p w:rsidR="00BD5645" w:rsidRDefault="00BD5645" w:rsidP="00D5143F">
      <w:pPr>
        <w:rPr>
          <w:rFonts w:cs="Arial"/>
          <w:b/>
          <w:lang w:val="es-CO"/>
        </w:rPr>
      </w:pPr>
    </w:p>
    <w:p w:rsidR="00BD5645" w:rsidRPr="00BD5645" w:rsidRDefault="00BD5645" w:rsidP="00BD5645">
      <w:pPr>
        <w:jc w:val="both"/>
      </w:pPr>
      <w:r w:rsidRPr="00BD5645">
        <w:rPr>
          <w:b/>
        </w:rPr>
        <w:t>DECRETO 612 DE 04 DE ABRIL DE 2018</w:t>
      </w:r>
      <w:r>
        <w:rPr>
          <w:b/>
        </w:rPr>
        <w:t xml:space="preserve"> </w:t>
      </w:r>
      <w:r w:rsidRPr="00BD5645">
        <w:t>por el cual se fijan directrices para la integración de los planes institucionales y estratégicos al plan de acción por parte de las entidades del estado</w:t>
      </w:r>
    </w:p>
    <w:p w:rsidR="00BD5645" w:rsidRDefault="00BD5645" w:rsidP="00D5143F">
      <w:pPr>
        <w:rPr>
          <w:rFonts w:cs="Arial"/>
          <w:b/>
          <w:lang w:val="es-CO"/>
        </w:rPr>
      </w:pPr>
    </w:p>
    <w:p w:rsidR="0075566D" w:rsidRPr="00D5143F" w:rsidRDefault="0075566D" w:rsidP="00D5143F">
      <w:pPr>
        <w:rPr>
          <w:rFonts w:cs="Arial"/>
          <w:b/>
          <w:spacing w:val="6"/>
          <w:lang w:val="es-CO"/>
        </w:rPr>
      </w:pPr>
      <w:r w:rsidRPr="00252C38">
        <w:rPr>
          <w:rFonts w:cs="Arial"/>
          <w:b/>
          <w:lang w:val="es-CO"/>
        </w:rPr>
        <w:t>PROGRAMA DE GESTIÓN DOCUMENTAL</w:t>
      </w:r>
      <w:bookmarkStart w:id="39" w:name="_Toc150700635"/>
      <w:bookmarkEnd w:id="35"/>
      <w:bookmarkEnd w:id="36"/>
      <w:bookmarkEnd w:id="37"/>
      <w:bookmarkEnd w:id="38"/>
    </w:p>
    <w:p w:rsidR="0075566D" w:rsidRPr="00E2392B" w:rsidRDefault="0075566D" w:rsidP="0075566D">
      <w:pPr>
        <w:spacing w:after="0" w:line="240" w:lineRule="auto"/>
        <w:jc w:val="both"/>
        <w:rPr>
          <w:rFonts w:cs="Arial"/>
          <w:b/>
        </w:rPr>
      </w:pPr>
      <w:r w:rsidRPr="00E2392B">
        <w:rPr>
          <w:rFonts w:cs="Arial"/>
          <w:b/>
        </w:rPr>
        <w:t>PRODUCCIÓN DOCUMENTAL</w:t>
      </w:r>
      <w:bookmarkEnd w:id="39"/>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Ley 43 de 1913  </w:t>
      </w:r>
      <w:r w:rsidRPr="00E2392B">
        <w:rPr>
          <w:rFonts w:cs="Arial"/>
          <w:bCs/>
          <w:spacing w:val="6"/>
          <w:lang w:val="es-MX"/>
        </w:rPr>
        <w:t>Sobre el uso de tinta indeleble para documentos oficiales</w:t>
      </w:r>
      <w:r w:rsidRPr="00E2392B">
        <w:rPr>
          <w:rFonts w:cs="Arial"/>
          <w:b/>
          <w:bCs/>
          <w:spacing w:val="6"/>
          <w:lang w:val="es-MX"/>
        </w:rPr>
        <w:t>.</w:t>
      </w:r>
    </w:p>
    <w:p w:rsidR="0075566D" w:rsidRPr="00E2392B" w:rsidRDefault="0075566D" w:rsidP="0075566D">
      <w:pPr>
        <w:spacing w:after="0" w:line="240" w:lineRule="auto"/>
        <w:jc w:val="both"/>
        <w:rPr>
          <w:rFonts w:eastAsia="Arial Unicode MS" w:cs="Arial"/>
          <w:b/>
          <w:bCs/>
          <w:spacing w:val="6"/>
          <w:lang w:val="es-MX"/>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Ley 527 de 1999 </w:t>
      </w:r>
    </w:p>
    <w:p w:rsidR="0075566D" w:rsidRPr="00E2392B" w:rsidRDefault="0075566D" w:rsidP="0075566D">
      <w:pPr>
        <w:spacing w:after="0" w:line="240" w:lineRule="auto"/>
        <w:jc w:val="both"/>
        <w:rPr>
          <w:rFonts w:cs="Arial"/>
          <w:b/>
          <w:bCs/>
          <w:spacing w:val="6"/>
          <w:lang w:val="es-MX"/>
        </w:rPr>
      </w:pPr>
      <w:r w:rsidRPr="00E2392B">
        <w:rPr>
          <w:rFonts w:cs="Arial"/>
          <w:b/>
          <w:spacing w:val="6"/>
          <w:lang w:val="es-MX"/>
        </w:rPr>
        <w:t>Artículo 7.</w:t>
      </w:r>
      <w:r w:rsidRPr="00E2392B">
        <w:rPr>
          <w:rFonts w:cs="Arial"/>
          <w:bCs/>
          <w:spacing w:val="6"/>
          <w:lang w:val="es-MX"/>
        </w:rPr>
        <w:t xml:space="preserve"> Sobre mensajes de datos y firmas digitales.</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
          <w:bCs/>
          <w:vanish/>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Código Penal </w:t>
      </w:r>
    </w:p>
    <w:p w:rsidR="0075566D" w:rsidRPr="00E2392B" w:rsidRDefault="0075566D" w:rsidP="0075566D">
      <w:pPr>
        <w:spacing w:after="0" w:line="240" w:lineRule="auto"/>
        <w:jc w:val="both"/>
        <w:rPr>
          <w:rFonts w:cs="Arial"/>
          <w:bCs/>
          <w:spacing w:val="6"/>
        </w:rPr>
      </w:pPr>
      <w:r w:rsidRPr="00E2392B">
        <w:rPr>
          <w:rFonts w:cs="Arial"/>
          <w:b/>
          <w:spacing w:val="6"/>
        </w:rPr>
        <w:t xml:space="preserve">Artículos </w:t>
      </w:r>
      <w:smartTag w:uri="urn:schemas-microsoft-com:office:smarttags" w:element="metricconverter">
        <w:smartTagPr>
          <w:attr w:name="ProductID" w:val="218 a"/>
        </w:smartTagPr>
        <w:r w:rsidRPr="00E2392B">
          <w:rPr>
            <w:rFonts w:cs="Arial"/>
            <w:b/>
            <w:spacing w:val="6"/>
          </w:rPr>
          <w:t>218 a</w:t>
        </w:r>
      </w:smartTag>
      <w:r w:rsidRPr="00E2392B">
        <w:rPr>
          <w:rFonts w:cs="Arial"/>
          <w:b/>
          <w:spacing w:val="6"/>
        </w:rPr>
        <w:t xml:space="preserve"> 228.</w:t>
      </w:r>
      <w:r w:rsidRPr="00E2392B">
        <w:rPr>
          <w:rFonts w:cs="Arial"/>
          <w:bCs/>
          <w:spacing w:val="6"/>
        </w:rPr>
        <w:t xml:space="preserve"> Sobre las disposiciones relacionadas con falsificación de los documentos públicos. </w:t>
      </w:r>
    </w:p>
    <w:p w:rsidR="0075566D" w:rsidRPr="00E2392B" w:rsidRDefault="0075566D" w:rsidP="0075566D">
      <w:pPr>
        <w:spacing w:after="0" w:line="240" w:lineRule="auto"/>
        <w:jc w:val="both"/>
        <w:rPr>
          <w:rFonts w:cs="Arial"/>
          <w:b/>
          <w:bCs/>
          <w:spacing w:val="6"/>
        </w:rPr>
      </w:pPr>
      <w:r w:rsidRPr="00E2392B">
        <w:rPr>
          <w:rFonts w:cs="Arial"/>
          <w:b/>
          <w:spacing w:val="6"/>
        </w:rPr>
        <w:t>Artículo 231.</w:t>
      </w:r>
      <w:r w:rsidRPr="00E2392B">
        <w:rPr>
          <w:rFonts w:cs="Arial"/>
          <w:bCs/>
          <w:spacing w:val="6"/>
        </w:rPr>
        <w:t xml:space="preserve"> Sobre reconocimiento y copia de objetos y documentos.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spacing w:val="6"/>
        </w:rPr>
      </w:pPr>
      <w:r w:rsidRPr="00E2392B">
        <w:rPr>
          <w:rFonts w:cs="Arial"/>
          <w:b/>
          <w:spacing w:val="6"/>
        </w:rPr>
        <w:t xml:space="preserve">Código de Procedimiento  Penal </w:t>
      </w:r>
    </w:p>
    <w:p w:rsidR="0075566D" w:rsidRPr="00E2392B" w:rsidRDefault="0075566D" w:rsidP="0075566D">
      <w:pPr>
        <w:spacing w:after="0" w:line="240" w:lineRule="auto"/>
        <w:jc w:val="both"/>
        <w:rPr>
          <w:rFonts w:cs="Arial"/>
          <w:spacing w:val="6"/>
        </w:rPr>
      </w:pPr>
      <w:r w:rsidRPr="00E2392B">
        <w:rPr>
          <w:rFonts w:cs="Arial"/>
          <w:b/>
          <w:bCs/>
          <w:spacing w:val="6"/>
        </w:rPr>
        <w:t>Artículo 261.</w:t>
      </w:r>
      <w:r w:rsidRPr="00E2392B">
        <w:rPr>
          <w:rFonts w:cs="Arial"/>
          <w:spacing w:val="6"/>
        </w:rPr>
        <w:t xml:space="preserve"> Sobre el valor  probatorio de documento público. </w:t>
      </w:r>
    </w:p>
    <w:p w:rsidR="0075566D" w:rsidRDefault="0075566D" w:rsidP="0075566D">
      <w:pPr>
        <w:spacing w:after="0" w:line="240" w:lineRule="auto"/>
        <w:jc w:val="both"/>
        <w:rPr>
          <w:rFonts w:cs="Arial"/>
          <w:b/>
          <w:bCs/>
          <w:spacing w:val="6"/>
        </w:rPr>
      </w:pPr>
    </w:p>
    <w:p w:rsidR="0075566D" w:rsidRDefault="0075566D" w:rsidP="0075566D">
      <w:pPr>
        <w:spacing w:after="0" w:line="240" w:lineRule="auto"/>
        <w:jc w:val="both"/>
        <w:rPr>
          <w:rFonts w:cs="Arial"/>
          <w:spacing w:val="6"/>
        </w:rPr>
      </w:pPr>
      <w:r w:rsidRPr="00E2392B">
        <w:rPr>
          <w:rFonts w:cs="Arial"/>
          <w:b/>
          <w:bCs/>
          <w:spacing w:val="6"/>
        </w:rPr>
        <w:t xml:space="preserve">Artículos </w:t>
      </w:r>
      <w:smartTag w:uri="urn:schemas-microsoft-com:office:smarttags" w:element="metricconverter">
        <w:smartTagPr>
          <w:attr w:name="ProductID" w:val="262 a"/>
        </w:smartTagPr>
        <w:r w:rsidRPr="00E2392B">
          <w:rPr>
            <w:rFonts w:cs="Arial"/>
            <w:b/>
            <w:bCs/>
            <w:spacing w:val="6"/>
          </w:rPr>
          <w:t>262 a</w:t>
        </w:r>
      </w:smartTag>
      <w:r w:rsidRPr="00E2392B">
        <w:rPr>
          <w:rFonts w:cs="Arial"/>
          <w:b/>
          <w:bCs/>
          <w:spacing w:val="6"/>
        </w:rPr>
        <w:t xml:space="preserve"> 263.</w:t>
      </w:r>
      <w:r w:rsidRPr="00E2392B">
        <w:rPr>
          <w:rFonts w:cs="Arial"/>
          <w:spacing w:val="6"/>
        </w:rPr>
        <w:t xml:space="preserve"> Sobre valor probatorio de documento privado.</w:t>
      </w:r>
    </w:p>
    <w:p w:rsidR="00814122" w:rsidRDefault="00814122" w:rsidP="0075566D">
      <w:pPr>
        <w:spacing w:after="0" w:line="240" w:lineRule="auto"/>
        <w:jc w:val="both"/>
        <w:rPr>
          <w:rFonts w:cs="Arial"/>
          <w:spacing w:val="6"/>
        </w:rPr>
      </w:pPr>
    </w:p>
    <w:p w:rsidR="00D5143F" w:rsidRPr="00E2392B" w:rsidRDefault="00D5143F" w:rsidP="0075566D">
      <w:pPr>
        <w:spacing w:after="0" w:line="240" w:lineRule="auto"/>
        <w:jc w:val="both"/>
        <w:rPr>
          <w:rFonts w:cs="Arial"/>
          <w:b/>
          <w:vanish/>
          <w:spacing w:val="6"/>
          <w:lang w:val="es-MX"/>
        </w:rPr>
      </w:pP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Código de Comercio</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 48.</w:t>
      </w:r>
      <w:r w:rsidRPr="00E2392B">
        <w:rPr>
          <w:rFonts w:cs="Arial"/>
          <w:bCs/>
          <w:spacing w:val="6"/>
          <w:lang w:val="es-MX"/>
        </w:rPr>
        <w:t xml:space="preserve"> Conformidad de libros y papeles del comerciante a las normas comerciales - medios para el asiento de operaciones</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 51.</w:t>
      </w:r>
      <w:r w:rsidRPr="00E2392B">
        <w:rPr>
          <w:rFonts w:cs="Arial"/>
          <w:bCs/>
          <w:spacing w:val="6"/>
          <w:lang w:val="es-MX"/>
        </w:rPr>
        <w:t xml:space="preserve"> Comprobantes y correspondencia como parte integral de la contabilidad.</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 54.</w:t>
      </w:r>
      <w:r w:rsidRPr="00E2392B">
        <w:rPr>
          <w:rFonts w:cs="Arial"/>
          <w:bCs/>
          <w:spacing w:val="6"/>
          <w:lang w:val="es-MX"/>
        </w:rPr>
        <w:t xml:space="preserve"> Obligatoriedad de conservar la correspondencia comercial.</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Cs/>
          <w:spacing w:val="6"/>
        </w:rPr>
      </w:pPr>
      <w:r w:rsidRPr="00E2392B">
        <w:rPr>
          <w:rFonts w:cs="Arial"/>
          <w:b/>
          <w:spacing w:val="6"/>
          <w:lang w:val="es-MX"/>
        </w:rPr>
        <w:t>Decreto 2649 de 1993</w:t>
      </w:r>
      <w:r w:rsidRPr="00E2392B">
        <w:rPr>
          <w:rFonts w:cs="Arial"/>
          <w:bCs/>
          <w:spacing w:val="6"/>
        </w:rPr>
        <w:t xml:space="preserve">Por el cual se reglamenta </w:t>
      </w:r>
      <w:smartTag w:uri="urn:schemas-microsoft-com:office:smarttags" w:element="PersonName">
        <w:smartTagPr>
          <w:attr w:name="ProductID" w:val="la Contabilidad"/>
        </w:smartTagPr>
        <w:r w:rsidRPr="00E2392B">
          <w:rPr>
            <w:rFonts w:cs="Arial"/>
            <w:bCs/>
            <w:spacing w:val="6"/>
          </w:rPr>
          <w:t>la Contabilidad</w:t>
        </w:r>
      </w:smartTag>
      <w:r w:rsidRPr="00E2392B">
        <w:rPr>
          <w:rFonts w:cs="Arial"/>
          <w:bCs/>
          <w:spacing w:val="6"/>
        </w:rPr>
        <w:t xml:space="preserve"> en General y se expiden los principios o normas de contabilidad generalmente aceptados en Colombia. </w:t>
      </w:r>
    </w:p>
    <w:p w:rsidR="0075566D" w:rsidRPr="00E2392B" w:rsidRDefault="0075566D" w:rsidP="0075566D">
      <w:pPr>
        <w:spacing w:after="0" w:line="240" w:lineRule="auto"/>
        <w:jc w:val="both"/>
        <w:rPr>
          <w:rFonts w:eastAsia="Arial Unicode MS" w:cs="Arial"/>
          <w:bCs/>
          <w:spacing w:val="6"/>
          <w:lang w:val="es-MX"/>
        </w:rPr>
      </w:pPr>
      <w:r w:rsidRPr="00E2392B">
        <w:rPr>
          <w:rFonts w:cs="Arial"/>
          <w:b/>
          <w:spacing w:val="6"/>
          <w:lang w:val="es-MX"/>
        </w:rPr>
        <w:t>Artículo 123.</w:t>
      </w:r>
      <w:r w:rsidRPr="00E2392B">
        <w:rPr>
          <w:rFonts w:cs="Arial"/>
          <w:bCs/>
          <w:spacing w:val="6"/>
          <w:lang w:val="es-MX"/>
        </w:rPr>
        <w:t xml:space="preserve"> Soportes contables</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Decreto 1584 de 1994</w:t>
      </w:r>
      <w:r w:rsidRPr="00E2392B">
        <w:rPr>
          <w:rFonts w:cs="Arial"/>
          <w:bCs/>
          <w:spacing w:val="6"/>
          <w:lang w:val="es-MX"/>
        </w:rPr>
        <w:t xml:space="preserve"> Documentación indispensable Registro proponentes Cámaras de Comercio</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Acuerdo AGN 060 de 2001</w:t>
      </w:r>
      <w:r w:rsidRPr="00E2392B">
        <w:rPr>
          <w:rFonts w:cs="Arial"/>
          <w:bCs/>
          <w:spacing w:val="6"/>
          <w:lang w:val="es-MX"/>
        </w:rPr>
        <w:t xml:space="preserve">. </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Artículos 4, 6, 9 y 14.</w:t>
      </w:r>
      <w:r w:rsidRPr="00E2392B">
        <w:rPr>
          <w:rFonts w:cs="Arial"/>
          <w:bCs/>
          <w:spacing w:val="6"/>
          <w:lang w:val="es-MX"/>
        </w:rPr>
        <w:t xml:space="preserve"> Pautas para la administración de comunicaciones oficiales en las entidades públicas y privadas que cumplen funciones públicas. </w:t>
      </w:r>
    </w:p>
    <w:p w:rsidR="0075566D" w:rsidRPr="00E2392B" w:rsidRDefault="0075566D" w:rsidP="0075566D">
      <w:pPr>
        <w:pStyle w:val="Piedepgina"/>
        <w:jc w:val="both"/>
        <w:rPr>
          <w:rFonts w:cs="Arial"/>
          <w:bCs/>
          <w:spacing w:val="6"/>
          <w:sz w:val="28"/>
          <w:lang w:val="es-MX"/>
        </w:rPr>
      </w:pPr>
    </w:p>
    <w:p w:rsidR="0075566D" w:rsidRPr="00E2392B" w:rsidRDefault="0075566D" w:rsidP="0075566D">
      <w:pPr>
        <w:spacing w:after="0" w:line="240" w:lineRule="auto"/>
        <w:jc w:val="both"/>
        <w:rPr>
          <w:rFonts w:cs="Arial"/>
          <w:bCs/>
          <w:spacing w:val="6"/>
          <w:lang w:val="es-MX"/>
        </w:rPr>
      </w:pPr>
      <w:r w:rsidRPr="00E2392B">
        <w:rPr>
          <w:rFonts w:cs="Arial"/>
          <w:b/>
          <w:spacing w:val="6"/>
        </w:rPr>
        <w:t>Circular Interna AGN No.13 de 1999</w:t>
      </w:r>
      <w:r w:rsidRPr="00E2392B">
        <w:rPr>
          <w:rFonts w:cs="Arial"/>
          <w:bCs/>
          <w:spacing w:val="6"/>
        </w:rPr>
        <w:t>, No se deben utilizar micro puntas o esferos de tinta húmeda.</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NTC 1673 </w:t>
      </w:r>
      <w:r w:rsidRPr="00E2392B">
        <w:rPr>
          <w:rFonts w:cs="Arial"/>
          <w:bCs/>
          <w:spacing w:val="6"/>
        </w:rPr>
        <w:t>“Papel y cartón: papel para escribir e imprimir”.</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
          <w:spacing w:val="6"/>
        </w:rPr>
      </w:pPr>
      <w:r w:rsidRPr="00E2392B">
        <w:rPr>
          <w:rFonts w:cs="Arial"/>
          <w:b/>
          <w:spacing w:val="6"/>
        </w:rPr>
        <w:t>NTC 2223:1986</w:t>
      </w:r>
      <w:r w:rsidRPr="00E2392B">
        <w:rPr>
          <w:rFonts w:cs="Arial"/>
          <w:iCs/>
          <w:spacing w:val="6"/>
        </w:rPr>
        <w:t>“Equipos y útiles de oficina. Tinta líquida para escribir”.</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spacing w:val="6"/>
          <w:lang w:val="es-MX"/>
        </w:rPr>
      </w:pPr>
      <w:r w:rsidRPr="00E2392B">
        <w:rPr>
          <w:rFonts w:cs="Arial"/>
          <w:b/>
          <w:spacing w:val="6"/>
          <w:lang w:val="es-MX"/>
        </w:rPr>
        <w:t xml:space="preserve">NTC 2676 </w:t>
      </w:r>
      <w:r w:rsidRPr="00E2392B">
        <w:rPr>
          <w:rFonts w:cs="Arial"/>
          <w:spacing w:val="6"/>
          <w:lang w:val="es-MX"/>
        </w:rPr>
        <w:t xml:space="preserve">Durabilidad soportes, </w:t>
      </w:r>
      <w:r w:rsidRPr="00E2392B">
        <w:rPr>
          <w:rFonts w:cs="Arial"/>
          <w:spacing w:val="6"/>
        </w:rPr>
        <w:t xml:space="preserve">aplicable a los soportes digitales. “Cartuchos de disco flexible de </w:t>
      </w:r>
      <w:smartTag w:uri="urn:schemas-microsoft-com:office:smarttags" w:element="metricconverter">
        <w:smartTagPr>
          <w:attr w:name="ProductID" w:val="90 mm"/>
        </w:smartTagPr>
        <w:r w:rsidRPr="00E2392B">
          <w:rPr>
            <w:rFonts w:cs="Arial"/>
            <w:spacing w:val="6"/>
          </w:rPr>
          <w:t xml:space="preserve">90 </w:t>
        </w:r>
        <w:proofErr w:type="spellStart"/>
        <w:r w:rsidRPr="00E2392B">
          <w:rPr>
            <w:rFonts w:cs="Arial"/>
            <w:spacing w:val="6"/>
          </w:rPr>
          <w:t>mm</w:t>
        </w:r>
      </w:smartTag>
      <w:r w:rsidRPr="00E2392B">
        <w:rPr>
          <w:rFonts w:cs="Arial"/>
          <w:spacing w:val="6"/>
        </w:rPr>
        <w:t>.</w:t>
      </w:r>
      <w:proofErr w:type="spellEnd"/>
      <w:r w:rsidRPr="00E2392B">
        <w:rPr>
          <w:rFonts w:cs="Arial"/>
          <w:spacing w:val="6"/>
        </w:rPr>
        <w:t xml:space="preserve"> (</w:t>
      </w:r>
      <w:smartTag w:uri="urn:schemas-microsoft-com:office:smarttags" w:element="metricconverter">
        <w:smartTagPr>
          <w:attr w:name="ProductID" w:val="3.5 pulgadas"/>
        </w:smartTagPr>
        <w:r w:rsidRPr="00E2392B">
          <w:rPr>
            <w:rFonts w:cs="Arial"/>
            <w:spacing w:val="6"/>
          </w:rPr>
          <w:t>3.5 pulgadas</w:t>
        </w:r>
      </w:smartTag>
      <w:r w:rsidRPr="00E2392B">
        <w:rPr>
          <w:rFonts w:cs="Arial"/>
          <w:spacing w:val="6"/>
        </w:rPr>
        <w:t>), características dimensionales, físicas y magnéticas”.</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
          <w:spacing w:val="6"/>
          <w:lang w:val="es-MX"/>
        </w:rPr>
      </w:pPr>
      <w:r w:rsidRPr="00E2392B">
        <w:rPr>
          <w:rFonts w:cs="Arial"/>
          <w:b/>
          <w:spacing w:val="6"/>
          <w:lang w:val="es-MX"/>
        </w:rPr>
        <w:t xml:space="preserve">NTC 3393. </w:t>
      </w:r>
      <w:r w:rsidRPr="00E2392B">
        <w:rPr>
          <w:rFonts w:cs="Arial"/>
          <w:spacing w:val="6"/>
          <w:lang w:val="es-MX"/>
        </w:rPr>
        <w:t>Elaboración documentos comerciales.</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spacing w:val="6"/>
        </w:rPr>
      </w:pPr>
      <w:r w:rsidRPr="00E2392B">
        <w:rPr>
          <w:rFonts w:cs="Arial"/>
          <w:b/>
          <w:spacing w:val="6"/>
          <w:lang w:val="es-MX"/>
        </w:rPr>
        <w:t xml:space="preserve">NTC 4436 </w:t>
      </w:r>
      <w:r w:rsidRPr="00E2392B">
        <w:rPr>
          <w:rFonts w:cs="Arial"/>
          <w:spacing w:val="6"/>
        </w:rPr>
        <w:t>“Papel para documentos de archivo: requisitos para la permanencia y durabilidad”</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spacing w:val="6"/>
          <w:lang w:val="es-MX"/>
        </w:rPr>
      </w:pPr>
      <w:r w:rsidRPr="00E2392B">
        <w:rPr>
          <w:rFonts w:cs="Arial"/>
          <w:b/>
          <w:spacing w:val="6"/>
        </w:rPr>
        <w:t xml:space="preserve">Decreto 2641 de 2012 Presidencia de la República. </w:t>
      </w:r>
      <w:r w:rsidRPr="00E2392B">
        <w:rPr>
          <w:rFonts w:cs="Arial"/>
          <w:spacing w:val="6"/>
        </w:rPr>
        <w:t>Estrategias para la construcción del Plan anticorrupción y de atención al Ciudadano.</w:t>
      </w:r>
    </w:p>
    <w:p w:rsidR="0075566D" w:rsidRPr="00E2392B" w:rsidRDefault="0075566D" w:rsidP="0075566D">
      <w:pPr>
        <w:spacing w:after="0" w:line="240" w:lineRule="auto"/>
        <w:jc w:val="both"/>
        <w:rPr>
          <w:rFonts w:cs="Arial"/>
          <w:b/>
        </w:rPr>
      </w:pPr>
      <w:bookmarkStart w:id="40" w:name="_Toc150700636"/>
    </w:p>
    <w:p w:rsidR="0075566D" w:rsidRPr="00E2392B" w:rsidRDefault="0075566D" w:rsidP="0075566D">
      <w:pPr>
        <w:spacing w:after="0" w:line="240" w:lineRule="auto"/>
        <w:jc w:val="both"/>
        <w:rPr>
          <w:rFonts w:cs="Arial"/>
          <w:b/>
        </w:rPr>
      </w:pPr>
    </w:p>
    <w:p w:rsidR="0075566D" w:rsidRPr="00E2392B" w:rsidRDefault="0075566D" w:rsidP="0075566D">
      <w:pPr>
        <w:spacing w:after="0" w:line="240" w:lineRule="auto"/>
        <w:jc w:val="both"/>
        <w:rPr>
          <w:rFonts w:cs="Arial"/>
          <w:b/>
        </w:rPr>
      </w:pPr>
      <w:r w:rsidRPr="00E2392B">
        <w:rPr>
          <w:rFonts w:cs="Arial"/>
          <w:b/>
        </w:rPr>
        <w:t>RECEPCIÓN DE DOCUMENTOS</w:t>
      </w:r>
      <w:bookmarkEnd w:id="40"/>
    </w:p>
    <w:p w:rsidR="0075566D" w:rsidRPr="00E2392B" w:rsidRDefault="0075566D" w:rsidP="0075566D">
      <w:pPr>
        <w:spacing w:after="0" w:line="240" w:lineRule="auto"/>
        <w:jc w:val="both"/>
        <w:rPr>
          <w:rFonts w:cs="Arial"/>
          <w:spacing w:val="6"/>
        </w:rPr>
      </w:pPr>
    </w:p>
    <w:p w:rsidR="0075566D" w:rsidRDefault="0075566D" w:rsidP="0075566D">
      <w:pPr>
        <w:spacing w:after="0" w:line="240" w:lineRule="auto"/>
        <w:jc w:val="both"/>
        <w:rPr>
          <w:rFonts w:cs="Arial"/>
          <w:b/>
          <w:bCs/>
          <w:spacing w:val="6"/>
        </w:rPr>
      </w:pPr>
      <w:r w:rsidRPr="00E2392B">
        <w:rPr>
          <w:rFonts w:cs="Arial"/>
          <w:b/>
          <w:bCs/>
          <w:spacing w:val="6"/>
        </w:rPr>
        <w:t xml:space="preserve">Constitución Política </w:t>
      </w:r>
    </w:p>
    <w:p w:rsidR="00814122" w:rsidRDefault="00814122" w:rsidP="0075566D">
      <w:pPr>
        <w:spacing w:after="0" w:line="240" w:lineRule="auto"/>
        <w:jc w:val="both"/>
        <w:rPr>
          <w:rFonts w:cs="Arial"/>
          <w:b/>
          <w:bCs/>
          <w:spacing w:val="6"/>
        </w:rPr>
      </w:pPr>
    </w:p>
    <w:p w:rsidR="00814122" w:rsidRPr="00E2392B" w:rsidRDefault="00814122"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spacing w:val="6"/>
        </w:rPr>
        <w:t>Artículo 15.</w:t>
      </w:r>
      <w:r w:rsidRPr="00E2392B">
        <w:rPr>
          <w:rFonts w:cs="Arial"/>
          <w:bCs/>
          <w:spacing w:val="6"/>
        </w:rPr>
        <w:t xml:space="preserve"> Párrafo 3.</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2150 de 1995. </w:t>
      </w:r>
    </w:p>
    <w:p w:rsidR="0075566D" w:rsidRPr="00E2392B" w:rsidRDefault="0075566D" w:rsidP="0075566D">
      <w:pPr>
        <w:spacing w:after="0" w:line="240" w:lineRule="auto"/>
        <w:jc w:val="both"/>
        <w:rPr>
          <w:rFonts w:cs="Arial"/>
          <w:bCs/>
          <w:spacing w:val="6"/>
        </w:rPr>
      </w:pPr>
      <w:r w:rsidRPr="00E2392B">
        <w:rPr>
          <w:rFonts w:cs="Arial"/>
          <w:b/>
          <w:bCs/>
          <w:spacing w:val="6"/>
        </w:rPr>
        <w:t xml:space="preserve">Artículos 1, 11 y 32. </w:t>
      </w:r>
      <w:r w:rsidRPr="00E2392B">
        <w:rPr>
          <w:rFonts w:cs="Arial"/>
          <w:bCs/>
          <w:spacing w:val="6"/>
        </w:rPr>
        <w:t>Supresión de autenticación de documentos originales y uso de sellos, ventanilla única.</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Acuerdo AGN 060 de 2001. </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Artículos 3, 5, 8, 10, 11 y 12.</w:t>
      </w:r>
      <w:r w:rsidRPr="00E2392B">
        <w:rPr>
          <w:rFonts w:cs="Arial"/>
          <w:bCs/>
          <w:spacing w:val="6"/>
          <w:lang w:val="es-MX"/>
        </w:rPr>
        <w:t xml:space="preserve"> Sobre las unidades de correspondencia, radicación y control de las comunicaciones recibidas y enviadas. </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
        </w:rPr>
      </w:pPr>
      <w:bookmarkStart w:id="41" w:name="_Toc150700637"/>
      <w:r w:rsidRPr="00E2392B">
        <w:rPr>
          <w:rFonts w:cs="Arial"/>
          <w:b/>
        </w:rPr>
        <w:t>DISTRIBUCIÓN DE DOCUMENTOS</w:t>
      </w:r>
      <w:bookmarkEnd w:id="41"/>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229 de 1995, </w:t>
      </w:r>
      <w:r w:rsidRPr="00E2392B">
        <w:rPr>
          <w:rFonts w:cs="Arial"/>
          <w:bCs/>
          <w:spacing w:val="6"/>
        </w:rPr>
        <w:t>sobre servicios postales y sus resoluciones reglamentarias.</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Decreto 2150 de 1995 </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 25.</w:t>
      </w:r>
      <w:r w:rsidRPr="00E2392B">
        <w:rPr>
          <w:rFonts w:cs="Arial"/>
          <w:bCs/>
          <w:spacing w:val="6"/>
        </w:rPr>
        <w:t>Utilización del correo para el envío de información.</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Acuerdo 060 de 2001. </w:t>
      </w:r>
    </w:p>
    <w:p w:rsidR="0075566D" w:rsidRPr="00E2392B" w:rsidRDefault="0075566D" w:rsidP="0075566D">
      <w:pPr>
        <w:spacing w:after="0" w:line="240" w:lineRule="auto"/>
        <w:jc w:val="both"/>
        <w:rPr>
          <w:rFonts w:cs="Arial"/>
          <w:bCs/>
          <w:spacing w:val="6"/>
          <w:lang w:val="es-MX"/>
        </w:rPr>
      </w:pPr>
      <w:r w:rsidRPr="00E2392B">
        <w:rPr>
          <w:rFonts w:cs="Arial"/>
          <w:b/>
          <w:spacing w:val="6"/>
          <w:lang w:val="es-MX"/>
        </w:rPr>
        <w:t>Artículo 3.</w:t>
      </w:r>
      <w:r w:rsidRPr="00E2392B">
        <w:rPr>
          <w:rFonts w:cs="Arial"/>
          <w:bCs/>
          <w:spacing w:val="6"/>
          <w:lang w:val="es-MX"/>
        </w:rPr>
        <w:t xml:space="preserve"> Centralización de los servicios de distribución de las comunicaciones oficiales.</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
        </w:rPr>
      </w:pPr>
      <w:bookmarkStart w:id="42" w:name="_Toc150700638"/>
      <w:r w:rsidRPr="00E2392B">
        <w:rPr>
          <w:rFonts w:cs="Arial"/>
          <w:b/>
        </w:rPr>
        <w:t>TRAMITE DE DOCUMENTOS</w:t>
      </w:r>
      <w:bookmarkEnd w:id="42"/>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Constitución Política. </w:t>
      </w:r>
    </w:p>
    <w:p w:rsidR="0075566D" w:rsidRPr="00E2392B" w:rsidRDefault="0075566D" w:rsidP="0075566D">
      <w:pPr>
        <w:spacing w:after="0" w:line="240" w:lineRule="auto"/>
        <w:jc w:val="both"/>
        <w:rPr>
          <w:rFonts w:cs="Arial"/>
          <w:bCs/>
          <w:spacing w:val="6"/>
        </w:rPr>
      </w:pPr>
      <w:r w:rsidRPr="00E2392B">
        <w:rPr>
          <w:rFonts w:cs="Arial"/>
          <w:b/>
          <w:spacing w:val="6"/>
        </w:rPr>
        <w:t>Artículo 23.</w:t>
      </w:r>
      <w:r w:rsidRPr="00E2392B">
        <w:rPr>
          <w:rFonts w:cs="Arial"/>
          <w:bCs/>
          <w:spacing w:val="6"/>
        </w:rPr>
        <w:t xml:space="preserve">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lang w:val="es-MX"/>
        </w:rPr>
      </w:pPr>
      <w:r w:rsidRPr="00E2392B">
        <w:rPr>
          <w:rFonts w:cs="Arial"/>
          <w:b/>
          <w:bCs/>
          <w:spacing w:val="6"/>
          <w:lang w:val="es-MX"/>
        </w:rPr>
        <w:t xml:space="preserve">Ley 58 de 1982. </w:t>
      </w:r>
      <w:r w:rsidRPr="00E2392B">
        <w:rPr>
          <w:rFonts w:cs="Arial"/>
          <w:bCs/>
          <w:spacing w:val="6"/>
          <w:lang w:val="es-MX"/>
        </w:rPr>
        <w:t>Reglamentación trámite peticiones.</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lang w:val="es-MX"/>
        </w:rPr>
      </w:pPr>
      <w:r w:rsidRPr="00E2392B">
        <w:rPr>
          <w:rFonts w:cs="Arial"/>
          <w:b/>
          <w:bCs/>
          <w:spacing w:val="6"/>
          <w:lang w:val="pt-PT"/>
        </w:rPr>
        <w:t xml:space="preserve">Decreto 01 de 1984 </w:t>
      </w:r>
      <w:r w:rsidRPr="00E2392B">
        <w:rPr>
          <w:rFonts w:cs="Arial"/>
          <w:spacing w:val="6"/>
          <w:lang w:val="pt-PT"/>
        </w:rPr>
        <w:t xml:space="preserve">Código Contencioso Administrativo. </w:t>
      </w:r>
      <w:r w:rsidRPr="00E2392B">
        <w:rPr>
          <w:rFonts w:cs="Arial"/>
          <w:bCs/>
          <w:spacing w:val="6"/>
          <w:lang w:val="es-MX"/>
        </w:rPr>
        <w:t>Derecho de petición.</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2150 de 1995. </w:t>
      </w:r>
    </w:p>
    <w:p w:rsidR="0075566D" w:rsidRPr="00E2392B" w:rsidRDefault="0075566D" w:rsidP="0075566D">
      <w:pPr>
        <w:spacing w:after="0" w:line="240" w:lineRule="auto"/>
        <w:jc w:val="both"/>
        <w:rPr>
          <w:rFonts w:cs="Arial"/>
          <w:bCs/>
          <w:spacing w:val="6"/>
        </w:rPr>
      </w:pPr>
      <w:r w:rsidRPr="00E2392B">
        <w:rPr>
          <w:rFonts w:cs="Arial"/>
          <w:b/>
          <w:spacing w:val="6"/>
        </w:rPr>
        <w:lastRenderedPageBreak/>
        <w:t>Artículos 6, 16, 17, 22.</w:t>
      </w:r>
    </w:p>
    <w:p w:rsidR="0075566D" w:rsidRDefault="0075566D" w:rsidP="0075566D">
      <w:pPr>
        <w:spacing w:after="0" w:line="240" w:lineRule="auto"/>
        <w:jc w:val="both"/>
        <w:rPr>
          <w:rFonts w:cs="Arial"/>
          <w:b/>
          <w:spacing w:val="6"/>
        </w:rPr>
      </w:pPr>
    </w:p>
    <w:p w:rsidR="0075566D" w:rsidRDefault="0075566D" w:rsidP="0075566D">
      <w:pPr>
        <w:spacing w:after="0" w:line="240" w:lineRule="auto"/>
        <w:jc w:val="both"/>
        <w:rPr>
          <w:rFonts w:cs="Arial"/>
          <w:bCs/>
          <w:spacing w:val="6"/>
        </w:rPr>
      </w:pPr>
      <w:r w:rsidRPr="00E2392B">
        <w:rPr>
          <w:rFonts w:cs="Arial"/>
          <w:b/>
          <w:spacing w:val="6"/>
        </w:rPr>
        <w:t>Artículo 25.</w:t>
      </w:r>
      <w:r w:rsidRPr="00E2392B">
        <w:rPr>
          <w:rFonts w:cs="Arial"/>
          <w:bCs/>
          <w:spacing w:val="6"/>
        </w:rPr>
        <w:t xml:space="preserve"> Establece que las entidades de </w:t>
      </w:r>
      <w:smartTag w:uri="urn:schemas-microsoft-com:office:smarttags" w:element="PersonName">
        <w:smartTagPr>
          <w:attr w:name="ProductID" w:val="la Administraci￳n P￺blica"/>
        </w:smartTagPr>
        <w:r w:rsidRPr="00E2392B">
          <w:rPr>
            <w:rFonts w:cs="Arial"/>
            <w:bCs/>
            <w:spacing w:val="6"/>
          </w:rPr>
          <w:t>la Administración Pública</w:t>
        </w:r>
      </w:smartTag>
      <w:r w:rsidRPr="00E2392B">
        <w:rPr>
          <w:rFonts w:cs="Arial"/>
          <w:bCs/>
          <w:spacing w:val="6"/>
        </w:rPr>
        <w:t xml:space="preserve"> deberán facilitar la recepción y envío de documentos o solicitudes y sus respectivas respuestas por medio de correo certificado, el cual es un servicio exclusivo de ADPOSTAL.</w:t>
      </w:r>
    </w:p>
    <w:p w:rsidR="00814122" w:rsidRPr="00E2392B" w:rsidRDefault="00814122"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1222 de 1999 </w:t>
      </w:r>
    </w:p>
    <w:p w:rsidR="0075566D" w:rsidRPr="00E2392B" w:rsidRDefault="0075566D" w:rsidP="0075566D">
      <w:pPr>
        <w:spacing w:after="0" w:line="240" w:lineRule="auto"/>
        <w:jc w:val="both"/>
        <w:rPr>
          <w:rFonts w:cs="Arial"/>
          <w:bCs/>
          <w:spacing w:val="6"/>
        </w:rPr>
      </w:pPr>
      <w:r w:rsidRPr="00E2392B">
        <w:rPr>
          <w:rFonts w:cs="Arial"/>
          <w:b/>
          <w:spacing w:val="6"/>
        </w:rPr>
        <w:t>Artículo 33.</w:t>
      </w:r>
      <w:r w:rsidRPr="00E2392B">
        <w:rPr>
          <w:rFonts w:cs="Arial"/>
          <w:bCs/>
          <w:spacing w:val="6"/>
        </w:rPr>
        <w:t xml:space="preserve"> Derecho de turno.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Acuerdo AGN 060 de 2001. </w:t>
      </w:r>
    </w:p>
    <w:p w:rsidR="0075566D" w:rsidRPr="00E2392B" w:rsidRDefault="0075566D" w:rsidP="0075566D">
      <w:pPr>
        <w:spacing w:after="0" w:line="240" w:lineRule="auto"/>
        <w:jc w:val="both"/>
        <w:rPr>
          <w:rFonts w:cs="Arial"/>
          <w:b/>
          <w:bCs/>
          <w:spacing w:val="6"/>
          <w:lang w:val="es-MX"/>
        </w:rPr>
      </w:pPr>
      <w:r w:rsidRPr="00E2392B">
        <w:rPr>
          <w:rFonts w:cs="Arial"/>
          <w:b/>
          <w:spacing w:val="6"/>
          <w:lang w:val="es-MX"/>
        </w:rPr>
        <w:t>Artículos 3, 6 y 8.</w:t>
      </w:r>
      <w:r w:rsidRPr="00E2392B">
        <w:rPr>
          <w:rFonts w:cs="Arial"/>
          <w:bCs/>
          <w:spacing w:val="6"/>
          <w:lang w:val="es-MX"/>
        </w:rPr>
        <w:t xml:space="preserve"> Envío y control del trámite de las comunicaciones, numeración de actos administrativos.</w:t>
      </w:r>
    </w:p>
    <w:p w:rsidR="0075566D" w:rsidRPr="00E2392B" w:rsidRDefault="0075566D" w:rsidP="0075566D">
      <w:pPr>
        <w:spacing w:after="0" w:line="240" w:lineRule="auto"/>
        <w:jc w:val="both"/>
        <w:rPr>
          <w:rFonts w:cs="Arial"/>
        </w:rPr>
      </w:pPr>
      <w:bookmarkStart w:id="43" w:name="_Toc150700639"/>
    </w:p>
    <w:p w:rsidR="0075566D" w:rsidRPr="00E2392B" w:rsidRDefault="0075566D" w:rsidP="0075566D">
      <w:pPr>
        <w:spacing w:after="0" w:line="240" w:lineRule="auto"/>
        <w:jc w:val="both"/>
        <w:rPr>
          <w:rFonts w:cs="Arial"/>
          <w:b/>
        </w:rPr>
      </w:pPr>
      <w:r w:rsidRPr="00E2392B">
        <w:rPr>
          <w:rFonts w:cs="Arial"/>
          <w:b/>
        </w:rPr>
        <w:t>ORGANIZACIÓN DE DOCUMENTOS</w:t>
      </w:r>
      <w:bookmarkEnd w:id="43"/>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Cs/>
          <w:spacing w:val="6"/>
        </w:rPr>
      </w:pPr>
      <w:r w:rsidRPr="00E2392B">
        <w:rPr>
          <w:rFonts w:cs="Arial"/>
          <w:b/>
          <w:bCs/>
          <w:spacing w:val="6"/>
        </w:rPr>
        <w:t>Ley 4 de 1913.</w:t>
      </w:r>
      <w:r w:rsidRPr="00E2392B">
        <w:rPr>
          <w:rFonts w:cs="Arial"/>
          <w:bCs/>
          <w:spacing w:val="6"/>
        </w:rPr>
        <w:t>Sobre régimen político y Municipal. (Artículos 289, 315, 316, 320,337), obligación de realizar inventarios de archivos.</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bCs/>
          <w:spacing w:val="6"/>
        </w:rPr>
      </w:pPr>
      <w:r w:rsidRPr="00E2392B">
        <w:rPr>
          <w:rFonts w:cs="Arial"/>
          <w:b/>
          <w:spacing w:val="6"/>
        </w:rPr>
        <w:t>Artículo 289.</w:t>
      </w:r>
      <w:r w:rsidRPr="00E2392B">
        <w:rPr>
          <w:rFonts w:cs="Arial"/>
          <w:bCs/>
          <w:spacing w:val="6"/>
        </w:rPr>
        <w:t xml:space="preserve"> Los jefes de las Oficinas vigilarán que los secretarios reciban los archivos por inventario y que arreglen convenientemente el que corresponda al tiempo que funcionen. Al efecto, impondrán multas sucesivas a los Secretarios que han funcionado o funcionen, para que cumplan con sus deberes. Estas multas se reputan penas correccionales. </w:t>
      </w:r>
    </w:p>
    <w:p w:rsidR="0075566D" w:rsidRPr="00E2392B" w:rsidRDefault="0075566D" w:rsidP="0075566D">
      <w:pPr>
        <w:spacing w:after="0" w:line="240" w:lineRule="auto"/>
        <w:jc w:val="both"/>
        <w:rPr>
          <w:rFonts w:cs="Arial"/>
          <w:bCs/>
          <w:spacing w:val="6"/>
        </w:rPr>
      </w:pPr>
      <w:r w:rsidRPr="00E2392B">
        <w:rPr>
          <w:rFonts w:cs="Arial"/>
          <w:b/>
          <w:spacing w:val="6"/>
        </w:rPr>
        <w:t>Artículo 337.</w:t>
      </w:r>
      <w:r w:rsidRPr="00E2392B">
        <w:rPr>
          <w:rFonts w:cs="Arial"/>
          <w:bCs/>
          <w:spacing w:val="6"/>
        </w:rPr>
        <w:t xml:space="preserve"> El Gobierno, en los asuntos nacionales, y las Asambleas Departamentales, en los de los Departamentos y Municipios, dispondrán lo conveniente respecto del arreglo de los archivos, la contabilidad de los fondos públicos y los demás detalles relativos a los mismos. </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80 de 1993. </w:t>
      </w:r>
    </w:p>
    <w:p w:rsidR="0075566D" w:rsidRPr="00E2392B" w:rsidRDefault="0075566D" w:rsidP="0075566D">
      <w:pPr>
        <w:spacing w:after="0" w:line="240" w:lineRule="auto"/>
        <w:jc w:val="both"/>
        <w:rPr>
          <w:rFonts w:cs="Arial"/>
          <w:bCs/>
          <w:spacing w:val="6"/>
        </w:rPr>
      </w:pPr>
      <w:r w:rsidRPr="00E2392B">
        <w:rPr>
          <w:rFonts w:cs="Arial"/>
          <w:b/>
          <w:bCs/>
          <w:spacing w:val="6"/>
        </w:rPr>
        <w:t xml:space="preserve">Artículo 55. </w:t>
      </w:r>
      <w:r w:rsidRPr="00E2392B">
        <w:rPr>
          <w:rFonts w:cs="Arial"/>
          <w:bCs/>
          <w:spacing w:val="6"/>
        </w:rPr>
        <w:t xml:space="preserve">De la prescripción de las acciones de responsabilidad contractual. La acción civil derivada de las acciones y omisiones a que se refieren los artículos 50, 51,52 y 53 de esta Ley prescribirá en el término de veinte (20) años, contados a partir de la ocurrencia de los mismos. La acción disciplinaria prescribirá en diez (10) años. La acción penal prescribirá en veinte (20) años.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Código de Comercio.  </w:t>
      </w:r>
    </w:p>
    <w:p w:rsidR="0075566D" w:rsidRPr="00E2392B" w:rsidRDefault="0075566D" w:rsidP="0075566D">
      <w:pPr>
        <w:spacing w:after="0" w:line="240" w:lineRule="auto"/>
        <w:jc w:val="both"/>
        <w:rPr>
          <w:rFonts w:cs="Arial"/>
          <w:spacing w:val="6"/>
        </w:rPr>
      </w:pPr>
      <w:r w:rsidRPr="00E2392B">
        <w:rPr>
          <w:rFonts w:cs="Arial"/>
          <w:b/>
          <w:bCs/>
          <w:spacing w:val="6"/>
        </w:rPr>
        <w:t>Artículo 60</w:t>
      </w:r>
      <w:r w:rsidRPr="00E2392B">
        <w:rPr>
          <w:rFonts w:cs="Arial"/>
          <w:spacing w:val="6"/>
        </w:rPr>
        <w:t xml:space="preserve">. Los libros y papeles a que se refiere este Capítulo deberán ser conservados cuando menos por diez años, contados desde el cierre de aquéllos o la fecha del último asiento, documento o comprobante. Transcurrido este lapso, podrán ser destruidos por el comerciante, siempre que por cualquier medio técnico adecuado garantice su reproducción exacta. Además, ante la cámara de comercio donde fueron registrados los libros se </w:t>
      </w:r>
      <w:r w:rsidRPr="00E2392B">
        <w:rPr>
          <w:rFonts w:cs="Arial"/>
          <w:spacing w:val="6"/>
        </w:rPr>
        <w:lastRenderedPageBreak/>
        <w:t xml:space="preserve">verificará la exactitud de la reproducción de la copia, y el secretario de la misma firmará acta en la que anotará los libros y papeles que se destruyeron y el procedimiento utilizado para su reproducción. </w:t>
      </w:r>
    </w:p>
    <w:p w:rsidR="0075566D" w:rsidRPr="00E2392B" w:rsidRDefault="0075566D" w:rsidP="0075566D">
      <w:pPr>
        <w:spacing w:after="0" w:line="240" w:lineRule="auto"/>
        <w:jc w:val="both"/>
        <w:rPr>
          <w:rFonts w:cs="Arial"/>
          <w:spacing w:val="6"/>
        </w:rPr>
      </w:pPr>
      <w:r w:rsidRPr="00E2392B">
        <w:rPr>
          <w:rFonts w:cs="Arial"/>
          <w:spacing w:val="6"/>
        </w:rPr>
        <w:t xml:space="preserve">Cuando se expida copia de un documento conservado como se prevé en este artículo, se hará constar el cumplimiento de las formalidades anteriores.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1382 de  1995. </w:t>
      </w:r>
      <w:r w:rsidRPr="00E2392B">
        <w:rPr>
          <w:rFonts w:cs="Arial"/>
          <w:bCs/>
          <w:spacing w:val="6"/>
        </w:rPr>
        <w:t>Obligatoriedad de la presentación de las T. R .D.</w:t>
      </w:r>
    </w:p>
    <w:p w:rsidR="0075566D" w:rsidRPr="00E2392B" w:rsidRDefault="0075566D" w:rsidP="0075566D">
      <w:pPr>
        <w:spacing w:after="0" w:line="240" w:lineRule="auto"/>
        <w:jc w:val="both"/>
        <w:rPr>
          <w:rFonts w:cs="Arial"/>
          <w:bCs/>
          <w:spacing w:val="6"/>
        </w:rPr>
      </w:pPr>
    </w:p>
    <w:p w:rsidR="00814122" w:rsidRDefault="00814122"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spacing w:val="6"/>
        </w:rPr>
      </w:pPr>
      <w:r w:rsidRPr="00E2392B">
        <w:rPr>
          <w:rFonts w:cs="Arial"/>
          <w:b/>
          <w:spacing w:val="6"/>
        </w:rPr>
        <w:t xml:space="preserve">Decreto 2578 del 13 de diciembre de 2012 del Ministerio de Cultura. </w:t>
      </w:r>
      <w:r w:rsidRPr="00E2392B">
        <w:rPr>
          <w:rFonts w:cs="Arial"/>
          <w:spacing w:val="6"/>
        </w:rPr>
        <w:t>Por el cual se reglamenta el sistema nacional de archivos se establece la Red Nacional de archivos</w:t>
      </w:r>
      <w:r w:rsidRPr="00E2392B">
        <w:rPr>
          <w:rFonts w:cs="Arial"/>
          <w:b/>
          <w:spacing w:val="6"/>
        </w:rPr>
        <w:t xml:space="preserve">. </w:t>
      </w:r>
      <w:r w:rsidRPr="00E2392B">
        <w:rPr>
          <w:rFonts w:cs="Arial"/>
          <w:spacing w:val="6"/>
        </w:rPr>
        <w:t>Se Deroga el Decreto 4124 de 2004, y se dictan otras disposiciones.</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
          <w:spacing w:val="6"/>
        </w:rPr>
      </w:pPr>
      <w:r w:rsidRPr="00E2392B">
        <w:rPr>
          <w:rFonts w:cs="Arial"/>
          <w:b/>
          <w:spacing w:val="6"/>
        </w:rPr>
        <w:t>Decreto 2609 de 2012 del Ministerio de cultura.</w:t>
      </w:r>
      <w:r w:rsidRPr="00E2392B">
        <w:rPr>
          <w:rFonts w:cs="Arial"/>
          <w:spacing w:val="6"/>
        </w:rPr>
        <w:t xml:space="preserve"> Por el cual se reglamenta el Título V de la Ley 594 de 2000, parcialmente los artículos 58 y 59 de la Ley 1437 de 2011.</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spacing w:val="6"/>
        </w:rPr>
      </w:pPr>
      <w:r w:rsidRPr="00E2392B">
        <w:rPr>
          <w:rFonts w:cs="Arial"/>
          <w:b/>
          <w:spacing w:val="6"/>
        </w:rPr>
        <w:t xml:space="preserve">Acuerdo AGN 007 de 1994. </w:t>
      </w:r>
    </w:p>
    <w:p w:rsidR="0075566D" w:rsidRPr="00E2392B" w:rsidRDefault="0075566D" w:rsidP="0075566D">
      <w:pPr>
        <w:spacing w:after="0" w:line="240" w:lineRule="auto"/>
        <w:jc w:val="both"/>
        <w:rPr>
          <w:rFonts w:cs="Arial"/>
          <w:spacing w:val="6"/>
        </w:rPr>
      </w:pPr>
      <w:r w:rsidRPr="00E2392B">
        <w:rPr>
          <w:rFonts w:cs="Arial"/>
          <w:b/>
          <w:bCs/>
          <w:spacing w:val="6"/>
        </w:rPr>
        <w:t xml:space="preserve">Artículo </w:t>
      </w:r>
      <w:smartTag w:uri="urn:schemas-microsoft-com:office:smarttags" w:element="metricconverter">
        <w:smartTagPr>
          <w:attr w:name="ProductID" w:val="18. A"/>
        </w:smartTagPr>
        <w:r w:rsidRPr="00E2392B">
          <w:rPr>
            <w:rFonts w:cs="Arial"/>
            <w:b/>
            <w:bCs/>
            <w:spacing w:val="6"/>
          </w:rPr>
          <w:t>18.</w:t>
        </w:r>
        <w:r w:rsidRPr="00E2392B">
          <w:rPr>
            <w:rFonts w:cs="Arial"/>
            <w:spacing w:val="6"/>
          </w:rPr>
          <w:t xml:space="preserve"> A</w:t>
        </w:r>
      </w:smartTag>
      <w:r w:rsidRPr="00E2392B">
        <w:rPr>
          <w:rFonts w:cs="Arial"/>
          <w:spacing w:val="6"/>
        </w:rPr>
        <w:t xml:space="preserve"> “Reglamento General de Archivos” que crea  el Comité Evaluador de Documentos en los Departamentos, determina su integración  y le fija las funciones.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09 de 1995. </w:t>
      </w:r>
      <w:r w:rsidRPr="00E2392B">
        <w:rPr>
          <w:rFonts w:cs="Arial"/>
          <w:bCs/>
          <w:spacing w:val="6"/>
        </w:rPr>
        <w:t>Reglamenta la presentación de las TRD.</w:t>
      </w:r>
    </w:p>
    <w:p w:rsidR="0075566D" w:rsidRPr="00E2392B" w:rsidRDefault="0075566D" w:rsidP="0075566D">
      <w:pPr>
        <w:spacing w:after="0" w:line="240" w:lineRule="auto"/>
        <w:jc w:val="both"/>
        <w:rPr>
          <w:rFonts w:cs="Arial"/>
          <w:bCs/>
          <w:spacing w:val="6"/>
        </w:rPr>
      </w:pPr>
    </w:p>
    <w:p w:rsidR="0075566D" w:rsidRPr="00482AFC" w:rsidRDefault="0075566D" w:rsidP="0075566D">
      <w:pPr>
        <w:spacing w:after="0" w:line="240" w:lineRule="auto"/>
        <w:jc w:val="both"/>
        <w:rPr>
          <w:rFonts w:cs="Arial"/>
          <w:bCs/>
          <w:spacing w:val="6"/>
        </w:rPr>
      </w:pPr>
      <w:r w:rsidRPr="00E2392B">
        <w:rPr>
          <w:rFonts w:cs="Arial"/>
          <w:b/>
          <w:bCs/>
          <w:spacing w:val="6"/>
        </w:rPr>
        <w:t xml:space="preserve">Acuerdo AGN 12 de 1995. </w:t>
      </w:r>
      <w:r w:rsidRPr="00E2392B">
        <w:rPr>
          <w:rFonts w:cs="Arial"/>
          <w:spacing w:val="6"/>
        </w:rPr>
        <w:t>“</w:t>
      </w:r>
      <w:r w:rsidRPr="00E2392B">
        <w:rPr>
          <w:rFonts w:cs="Arial"/>
          <w:bCs/>
          <w:spacing w:val="6"/>
        </w:rPr>
        <w:t>Por el cual se modifica la parte I del Acuerdo No. 07 del 29 de junio de 1994, Reglamento General de Archivos", "Órganos de Dirección, Coordinación y Asesoría”</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Acuerdo AGN 09 de 1997. </w:t>
      </w:r>
      <w:r w:rsidRPr="00E2392B">
        <w:rPr>
          <w:rFonts w:cs="Arial"/>
          <w:bCs/>
          <w:spacing w:val="6"/>
        </w:rPr>
        <w:t>Reglamenta procedimiento para la evaluación de TRD.</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037 de 2002. </w:t>
      </w:r>
      <w:r w:rsidRPr="00E2392B">
        <w:rPr>
          <w:rFonts w:cs="Arial"/>
          <w:bCs/>
          <w:spacing w:val="6"/>
        </w:rPr>
        <w:t>Establece especificaciones técnicas y requisitos para la contratación de servicios de archivo.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039 de 2002. </w:t>
      </w:r>
      <w:r w:rsidRPr="00E2392B">
        <w:rPr>
          <w:rFonts w:cs="Arial"/>
          <w:bCs/>
          <w:spacing w:val="6"/>
        </w:rPr>
        <w:t xml:space="preserve">Por el  cual se regula el procedimiento para la elaboración y aplicación de las tablas de retención documental en desarrollo del  artículo 24 de </w:t>
      </w:r>
      <w:smartTag w:uri="urn:schemas-microsoft-com:office:smarttags" w:element="PersonName">
        <w:smartTagPr>
          <w:attr w:name="ProductID" w:val="la Ley General"/>
        </w:smartTagPr>
        <w:r w:rsidRPr="00E2392B">
          <w:rPr>
            <w:rFonts w:cs="Arial"/>
            <w:bCs/>
            <w:spacing w:val="6"/>
          </w:rPr>
          <w:t>la Ley General</w:t>
        </w:r>
      </w:smartTag>
      <w:r w:rsidRPr="00E2392B">
        <w:rPr>
          <w:rFonts w:cs="Arial"/>
          <w:bCs/>
          <w:spacing w:val="6"/>
        </w:rPr>
        <w:t xml:space="preserve"> de Archivos 594 de 2000.</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041 de 2002. </w:t>
      </w:r>
      <w:r w:rsidRPr="00E2392B">
        <w:rPr>
          <w:rFonts w:cs="Arial"/>
          <w:bCs/>
          <w:spacing w:val="6"/>
        </w:rPr>
        <w:t>Reglamenta la entrega de archivos de las entidades que se liquiden, fusionen, supriman o privaticen.</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042 de 2002. </w:t>
      </w:r>
      <w:r w:rsidRPr="00E2392B">
        <w:rPr>
          <w:rFonts w:cs="Arial"/>
          <w:bCs/>
          <w:spacing w:val="6"/>
        </w:rPr>
        <w:t xml:space="preserve">Por el cual se establecen los criterios para la organización de los  archivos de gestión en las entidades públicas y las privadas que cumplen funciones públicas, se regula el Inventario Único  </w:t>
      </w:r>
      <w:r w:rsidRPr="00E2392B">
        <w:rPr>
          <w:rFonts w:cs="Arial"/>
          <w:bCs/>
          <w:spacing w:val="6"/>
        </w:rPr>
        <w:lastRenderedPageBreak/>
        <w:t xml:space="preserve">Documental y se desarrollan los artículos 21, 22, 23 y 26 de </w:t>
      </w:r>
      <w:smartTag w:uri="urn:schemas-microsoft-com:office:smarttags" w:element="PersonName">
        <w:smartTagPr>
          <w:attr w:name="ProductID" w:val="la Ley General"/>
        </w:smartTagPr>
        <w:r w:rsidRPr="00E2392B">
          <w:rPr>
            <w:rFonts w:cs="Arial"/>
            <w:bCs/>
            <w:spacing w:val="6"/>
          </w:rPr>
          <w:t>la Ley General</w:t>
        </w:r>
      </w:smartTag>
      <w:r w:rsidRPr="00E2392B">
        <w:rPr>
          <w:rFonts w:cs="Arial"/>
          <w:bCs/>
          <w:spacing w:val="6"/>
        </w:rPr>
        <w:t xml:space="preserve"> de Archivos, Ley 594 de 2000.  </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Acuerdo AGN 015 de 2003. </w:t>
      </w:r>
      <w:r w:rsidRPr="00E2392B">
        <w:rPr>
          <w:rFonts w:cs="Arial"/>
          <w:bCs/>
          <w:spacing w:val="6"/>
        </w:rPr>
        <w:t>Adiciona parágrafo al Acuerdo AGN 041 de 2002 en relación con la integración del Comité de Archivo de las entidades públicas en proceso de liquidación.</w:t>
      </w:r>
    </w:p>
    <w:p w:rsidR="00814122" w:rsidRDefault="00814122"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02 de 2004. </w:t>
      </w:r>
      <w:r w:rsidRPr="00E2392B">
        <w:rPr>
          <w:rFonts w:cs="Arial"/>
          <w:bCs/>
          <w:spacing w:val="6"/>
        </w:rPr>
        <w:t>Establece los lineamientos para la organización de fondos acumulados.</w:t>
      </w:r>
    </w:p>
    <w:p w:rsidR="00420EBF" w:rsidRPr="00E2392B" w:rsidRDefault="00420EBF"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07 de 2002. </w:t>
      </w:r>
      <w:r w:rsidRPr="00E2392B">
        <w:rPr>
          <w:rFonts w:cs="Arial"/>
          <w:bCs/>
          <w:spacing w:val="6"/>
        </w:rPr>
        <w:t xml:space="preserve">Organización y Conservación de los documentos de archivo de las Entidades de </w:t>
      </w:r>
      <w:smartTag w:uri="urn:schemas-microsoft-com:office:smarttags" w:element="PersonName">
        <w:smartTagPr>
          <w:attr w:name="ProductID" w:val="la Rama Ejecutiva"/>
        </w:smartTagPr>
        <w:r w:rsidRPr="00E2392B">
          <w:rPr>
            <w:rFonts w:cs="Arial"/>
            <w:bCs/>
            <w:spacing w:val="6"/>
          </w:rPr>
          <w:t>la Rama Ejecutiva</w:t>
        </w:r>
      </w:smartTag>
      <w:r w:rsidRPr="00E2392B">
        <w:rPr>
          <w:rFonts w:cs="Arial"/>
          <w:bCs/>
          <w:spacing w:val="6"/>
        </w:rPr>
        <w:t xml:space="preserve"> del Orden Nacional.</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01 de 2003. </w:t>
      </w:r>
      <w:r w:rsidRPr="00E2392B">
        <w:rPr>
          <w:rFonts w:cs="Arial"/>
          <w:bCs/>
          <w:spacing w:val="6"/>
        </w:rPr>
        <w:t>Organización y Conservación de los documentos de archivo.</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Circular AGN 004 de 2003</w:t>
      </w:r>
      <w:r w:rsidRPr="00E2392B">
        <w:rPr>
          <w:rFonts w:cs="Arial"/>
          <w:bCs/>
          <w:spacing w:val="6"/>
        </w:rPr>
        <w:t>. Organización de historias laborales.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Circular AGN No. 012 de 2004. </w:t>
      </w:r>
      <w:r w:rsidRPr="00E2392B">
        <w:rPr>
          <w:rFonts w:cs="Arial"/>
          <w:bCs/>
          <w:spacing w:val="6"/>
        </w:rPr>
        <w:t>Orientaciones para el cumplimiento de la circular No. 004 de 2003</w:t>
      </w:r>
      <w:r w:rsidRPr="00E2392B">
        <w:rPr>
          <w:rFonts w:cs="Arial"/>
          <w:b/>
          <w:bCs/>
          <w:spacing w:val="6"/>
        </w:rPr>
        <w:t xml:space="preserve">, </w:t>
      </w:r>
      <w:r w:rsidRPr="00E2392B">
        <w:rPr>
          <w:rFonts w:cs="Arial"/>
          <w:bCs/>
          <w:spacing w:val="6"/>
        </w:rPr>
        <w:t>Organización de historias laborales.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01 de 2004. </w:t>
      </w:r>
      <w:r w:rsidRPr="00E2392B">
        <w:rPr>
          <w:rFonts w:cs="Arial"/>
          <w:bCs/>
          <w:spacing w:val="6"/>
        </w:rPr>
        <w:t>Inventario de documentos a eliminar.</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Circular AGN 002 de 2010.</w:t>
      </w:r>
      <w:r w:rsidRPr="00E2392B">
        <w:rPr>
          <w:rFonts w:cs="Arial"/>
          <w:bCs/>
          <w:spacing w:val="6"/>
        </w:rPr>
        <w:t>Decisiones sobre la solución tecnológica de apoyo al aplicativo de Gestión Documental.</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004 de 2010. </w:t>
      </w:r>
      <w:r w:rsidRPr="00E2392B">
        <w:rPr>
          <w:rFonts w:cs="Arial"/>
          <w:bCs/>
          <w:spacing w:val="6"/>
        </w:rPr>
        <w:t xml:space="preserve"> Estándares minios en procesos de administración de archivos y gestión de documentos electrónicos.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Circular AGN Externa 005 de 2011.</w:t>
      </w:r>
      <w:r w:rsidRPr="00E2392B">
        <w:rPr>
          <w:rFonts w:cs="Arial"/>
          <w:bCs/>
          <w:spacing w:val="6"/>
        </w:rPr>
        <w:t>Prohibición para enviar los originales de documentos de Archivos a otro de unidades de información.</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Externa 003 de 2011. </w:t>
      </w:r>
      <w:r w:rsidRPr="00E2392B">
        <w:rPr>
          <w:rFonts w:cs="Arial"/>
          <w:bCs/>
          <w:spacing w:val="6"/>
        </w:rPr>
        <w:t>Obligación de transferir a los archivos generales los documentos de valor secundario.</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Externa 002 de 2012. </w:t>
      </w:r>
      <w:r w:rsidRPr="00E2392B">
        <w:rPr>
          <w:rFonts w:cs="Arial"/>
          <w:bCs/>
          <w:spacing w:val="6"/>
        </w:rPr>
        <w:t>Adquisición de herramientas tecnológica en gestión documental.</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Circular AGN Externa 005 de 2012. </w:t>
      </w:r>
      <w:r w:rsidRPr="00E2392B">
        <w:rPr>
          <w:rFonts w:cs="Arial"/>
          <w:bCs/>
          <w:spacing w:val="6"/>
        </w:rPr>
        <w:t>Procesos de digitalización y comunicaciones oficiales electrónica en la iniciativa cero papel.</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Resolución AGN 147 de 1997.</w:t>
      </w:r>
      <w:r w:rsidRPr="00E2392B">
        <w:rPr>
          <w:rFonts w:cs="Arial"/>
          <w:spacing w:val="6"/>
        </w:rPr>
        <w:t xml:space="preserve"> Por la cual se crea el Comité de Transferencias de </w:t>
      </w:r>
      <w:smartTag w:uri="urn:schemas-microsoft-com:office:smarttags" w:element="PersonName">
        <w:smartTagPr>
          <w:attr w:name="ProductID" w:val="la Documentaci￳n Hist￳rica"/>
        </w:smartTagPr>
        <w:r w:rsidRPr="00E2392B">
          <w:rPr>
            <w:rFonts w:cs="Arial"/>
            <w:spacing w:val="6"/>
          </w:rPr>
          <w:t>la Documentación Histórica</w:t>
        </w:r>
      </w:smartTag>
      <w:r w:rsidRPr="00E2392B">
        <w:rPr>
          <w:rFonts w:cs="Arial"/>
          <w:spacing w:val="6"/>
        </w:rPr>
        <w:t xml:space="preserve"> al Archivo General de </w:t>
      </w:r>
      <w:smartTag w:uri="urn:schemas-microsoft-com:office:smarttags" w:element="PersonName">
        <w:smartTagPr>
          <w:attr w:name="ProductID" w:val="la Naci￳n."/>
        </w:smartTagPr>
        <w:r w:rsidRPr="00E2392B">
          <w:rPr>
            <w:rFonts w:cs="Arial"/>
            <w:spacing w:val="6"/>
          </w:rPr>
          <w:t>la Nación.</w:t>
        </w:r>
      </w:smartTag>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lastRenderedPageBreak/>
        <w:t xml:space="preserve">Resolución AGN 081 de 2001. </w:t>
      </w:r>
      <w:r w:rsidRPr="00E2392B">
        <w:rPr>
          <w:rFonts w:cs="Arial"/>
          <w:spacing w:val="6"/>
        </w:rPr>
        <w:t xml:space="preserve">Adopta el Programa de Gestión Documental y se aprueba la actualización de </w:t>
      </w:r>
      <w:smartTag w:uri="urn:schemas-microsoft-com:office:smarttags" w:element="PersonName">
        <w:smartTagPr>
          <w:attr w:name="ProductID" w:val="la Tabla"/>
        </w:smartTagPr>
        <w:r w:rsidRPr="00E2392B">
          <w:rPr>
            <w:rFonts w:cs="Arial"/>
            <w:spacing w:val="6"/>
          </w:rPr>
          <w:t>la Tabla</w:t>
        </w:r>
      </w:smartTag>
      <w:r w:rsidRPr="00E2392B">
        <w:rPr>
          <w:rFonts w:cs="Arial"/>
          <w:spacing w:val="6"/>
        </w:rPr>
        <w:t xml:space="preserve"> de Retención Documental del AGN.</w:t>
      </w:r>
      <w:r w:rsidRPr="00E2392B">
        <w:rPr>
          <w:rFonts w:cs="Arial"/>
          <w:bCs/>
          <w:spacing w:val="6"/>
        </w:rPr>
        <w:t> </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 xml:space="preserve">NTC 4095 </w:t>
      </w:r>
      <w:r w:rsidRPr="00E2392B">
        <w:rPr>
          <w:rFonts w:cs="Arial"/>
          <w:spacing w:val="6"/>
        </w:rPr>
        <w:t>Norma General para la Descripción Archivística.</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spacing w:val="6"/>
        </w:rPr>
      </w:pPr>
      <w:r w:rsidRPr="00E2392B">
        <w:rPr>
          <w:rFonts w:cs="Arial"/>
          <w:b/>
          <w:bCs/>
          <w:spacing w:val="6"/>
        </w:rPr>
        <w:t xml:space="preserve">NTC 5029 </w:t>
      </w:r>
      <w:r w:rsidRPr="00E2392B">
        <w:rPr>
          <w:rFonts w:cs="Arial"/>
          <w:spacing w:val="6"/>
        </w:rPr>
        <w:t>Norma sobre Medición de Archivos.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rPr>
      </w:pPr>
      <w:bookmarkStart w:id="44" w:name="_Toc150700640"/>
      <w:r w:rsidRPr="00E2392B">
        <w:rPr>
          <w:rFonts w:cs="Arial"/>
          <w:b/>
        </w:rPr>
        <w:t>CONSULTA DE DOCUMENTOS</w:t>
      </w:r>
      <w:bookmarkEnd w:id="44"/>
    </w:p>
    <w:p w:rsidR="0075566D" w:rsidRPr="00E2392B" w:rsidRDefault="0075566D" w:rsidP="0075566D">
      <w:pPr>
        <w:spacing w:after="0" w:line="240" w:lineRule="auto"/>
        <w:jc w:val="both"/>
        <w:rPr>
          <w:rFonts w:cs="Arial"/>
          <w:bCs/>
          <w:spacing w:val="6"/>
        </w:rPr>
      </w:pPr>
    </w:p>
    <w:p w:rsidR="00D86547" w:rsidRDefault="00D86547"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Constitución Política.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20.</w:t>
      </w:r>
      <w:r w:rsidRPr="00E2392B">
        <w:rPr>
          <w:rFonts w:cs="Arial"/>
          <w:bCs/>
          <w:spacing w:val="6"/>
        </w:rPr>
        <w:t xml:space="preserve"> Se garantiza a toda persona la libertad de expresar y difundir su pensamiento y opiniones, la de informar y recibir información veraz e imparcial, y la de fundar medios masivos de comunicación. </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27.</w:t>
      </w:r>
      <w:r w:rsidRPr="00E2392B">
        <w:rPr>
          <w:rFonts w:cs="Arial"/>
          <w:bCs/>
          <w:spacing w:val="6"/>
        </w:rPr>
        <w:t xml:space="preserve"> El Estado garantiza las libertades de enseñanza, aprendizaje, investigación y cátedra.</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74.</w:t>
      </w:r>
      <w:r w:rsidRPr="00E2392B">
        <w:rPr>
          <w:rFonts w:cs="Arial"/>
          <w:bCs/>
          <w:spacing w:val="6"/>
        </w:rPr>
        <w:t xml:space="preserve"> Todas las personas tienen derecho a acceder a los documentos públicos salvo los casos que establezca la ley. </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112.</w:t>
      </w:r>
      <w:r w:rsidRPr="00E2392B">
        <w:rPr>
          <w:rFonts w:cs="Arial"/>
          <w:bCs/>
          <w:spacing w:val="6"/>
        </w:rPr>
        <w:t xml:space="preserve"> Los partidos y movimientos políticos que no participen en el Gobierno podrán ejercer libremente la función crítica frente a éste y plantear y</w:t>
      </w:r>
      <w:r>
        <w:rPr>
          <w:rFonts w:cs="Arial"/>
          <w:bCs/>
          <w:spacing w:val="6"/>
        </w:rPr>
        <w:t xml:space="preserve"> </w:t>
      </w:r>
      <w:r w:rsidRPr="00E2392B">
        <w:rPr>
          <w:rFonts w:cs="Arial"/>
          <w:bCs/>
          <w:spacing w:val="6"/>
        </w:rPr>
        <w:t>desarrollar alternativas políticas. Para estos efectos, salvo las restricciones legales, se les garantizan los siguientes derechos: de acceso a la información y a la documentación oficiales...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57 de 1985. </w:t>
      </w:r>
    </w:p>
    <w:p w:rsidR="0075566D" w:rsidRPr="00E2392B" w:rsidRDefault="0075566D" w:rsidP="0075566D">
      <w:pPr>
        <w:spacing w:after="0" w:line="240" w:lineRule="auto"/>
        <w:jc w:val="both"/>
        <w:rPr>
          <w:rFonts w:cs="Arial"/>
          <w:b/>
          <w:bCs/>
          <w:spacing w:val="6"/>
        </w:rPr>
      </w:pPr>
      <w:r w:rsidRPr="00E2392B">
        <w:rPr>
          <w:rFonts w:cs="Arial"/>
          <w:b/>
          <w:spacing w:val="6"/>
        </w:rPr>
        <w:t>Artículos 1, y 12 al 27.</w:t>
      </w:r>
      <w:r w:rsidRPr="00E2392B">
        <w:rPr>
          <w:rFonts w:cs="Arial"/>
          <w:bCs/>
          <w:spacing w:val="6"/>
        </w:rPr>
        <w:t xml:space="preserve"> Sobre publicidad y acceso a los documentos públicos.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01 de 1984.  </w:t>
      </w:r>
      <w:r w:rsidRPr="00E2392B">
        <w:rPr>
          <w:rFonts w:cs="Arial"/>
          <w:bCs/>
          <w:spacing w:val="6"/>
        </w:rPr>
        <w:t>Código Contencioso Administrativo, sobre el Derecho de petición de información.</w:t>
      </w:r>
    </w:p>
    <w:p w:rsidR="0075566D" w:rsidRPr="00E2392B" w:rsidRDefault="0075566D" w:rsidP="0075566D">
      <w:pPr>
        <w:spacing w:after="0" w:line="240" w:lineRule="auto"/>
        <w:jc w:val="both"/>
        <w:rPr>
          <w:rFonts w:eastAsia="Arial Unicode MS" w:cs="Arial"/>
          <w:bCs/>
          <w:vanish/>
          <w:spacing w:val="6"/>
        </w:rPr>
      </w:pP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lang w:val="es-MX"/>
        </w:rPr>
      </w:pPr>
      <w:r w:rsidRPr="00E2392B">
        <w:rPr>
          <w:rFonts w:cs="Arial"/>
          <w:b/>
          <w:bCs/>
          <w:spacing w:val="6"/>
          <w:lang w:val="es-MX"/>
        </w:rPr>
        <w:t xml:space="preserve">Decreto 2126 de 1992. </w:t>
      </w:r>
    </w:p>
    <w:p w:rsidR="0075566D" w:rsidRPr="00E2392B" w:rsidRDefault="0075566D" w:rsidP="0075566D">
      <w:pPr>
        <w:spacing w:after="0" w:line="240" w:lineRule="auto"/>
        <w:jc w:val="both"/>
        <w:rPr>
          <w:rFonts w:cs="Arial"/>
          <w:b/>
          <w:bCs/>
          <w:spacing w:val="6"/>
          <w:lang w:val="es-MX"/>
        </w:rPr>
      </w:pPr>
      <w:r w:rsidRPr="00E2392B">
        <w:rPr>
          <w:rFonts w:cs="Arial"/>
          <w:b/>
          <w:spacing w:val="6"/>
          <w:lang w:val="es-MX"/>
        </w:rPr>
        <w:t>Artículo 51.</w:t>
      </w:r>
      <w:r w:rsidRPr="00E2392B">
        <w:rPr>
          <w:rFonts w:cs="Arial"/>
          <w:bCs/>
          <w:spacing w:val="6"/>
          <w:lang w:val="es-MX"/>
        </w:rPr>
        <w:t xml:space="preserve"> Reserva Archivo Ministerio de Relaciones Exteriores.</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lang w:val="es-MX"/>
        </w:rPr>
      </w:pPr>
      <w:r w:rsidRPr="00E2392B">
        <w:rPr>
          <w:rFonts w:cs="Arial"/>
          <w:b/>
          <w:bCs/>
          <w:spacing w:val="6"/>
          <w:lang w:val="es-MX"/>
        </w:rPr>
        <w:t xml:space="preserve">Acuerdo AGN 47 de 2000  </w:t>
      </w:r>
      <w:r w:rsidRPr="00E2392B">
        <w:rPr>
          <w:rFonts w:cs="Arial"/>
          <w:bCs/>
          <w:spacing w:val="6"/>
          <w:lang w:val="es-MX"/>
        </w:rPr>
        <w:t>Acceso a documentos.</w:t>
      </w:r>
    </w:p>
    <w:p w:rsidR="0075566D" w:rsidRPr="00E2392B" w:rsidRDefault="0075566D" w:rsidP="0075566D">
      <w:pPr>
        <w:spacing w:after="0" w:line="240" w:lineRule="auto"/>
        <w:jc w:val="both"/>
        <w:rPr>
          <w:rFonts w:cs="Arial"/>
          <w:bCs/>
          <w:spacing w:val="6"/>
          <w:lang w:val="es-MX"/>
        </w:rPr>
      </w:pPr>
    </w:p>
    <w:p w:rsidR="0075566D" w:rsidRPr="00E2392B" w:rsidRDefault="0075566D" w:rsidP="0075566D">
      <w:pPr>
        <w:spacing w:after="0" w:line="240" w:lineRule="auto"/>
        <w:jc w:val="both"/>
        <w:rPr>
          <w:rFonts w:cs="Arial"/>
          <w:b/>
          <w:bCs/>
          <w:spacing w:val="6"/>
        </w:rPr>
      </w:pPr>
      <w:r w:rsidRPr="00E2392B">
        <w:rPr>
          <w:rFonts w:cs="Arial"/>
          <w:b/>
          <w:bCs/>
          <w:spacing w:val="6"/>
          <w:lang w:val="es-MX"/>
        </w:rPr>
        <w:t xml:space="preserve">Acuerdo AGN 56 de 2000  </w:t>
      </w:r>
      <w:r w:rsidRPr="00E2392B">
        <w:rPr>
          <w:rFonts w:cs="Arial"/>
          <w:bCs/>
          <w:spacing w:val="6"/>
          <w:lang w:val="es-MX"/>
        </w:rPr>
        <w:t>Requisitos consulta</w:t>
      </w:r>
      <w:r w:rsidRPr="00E2392B">
        <w:rPr>
          <w:rFonts w:cs="Arial"/>
          <w:spacing w:val="6"/>
          <w:lang w:val="es-MX"/>
        </w:rPr>
        <w:t>.</w:t>
      </w:r>
    </w:p>
    <w:p w:rsidR="0075566D" w:rsidRPr="00E2392B" w:rsidRDefault="0075566D" w:rsidP="0075566D">
      <w:pPr>
        <w:spacing w:after="0" w:line="240" w:lineRule="auto"/>
        <w:jc w:val="both"/>
        <w:rPr>
          <w:rFonts w:cs="Arial"/>
          <w:b/>
          <w:spacing w:val="6"/>
          <w:lang w:val="es-MX"/>
        </w:rPr>
      </w:pPr>
    </w:p>
    <w:p w:rsidR="0075566D" w:rsidRPr="00E2392B" w:rsidRDefault="0075566D" w:rsidP="0075566D">
      <w:pPr>
        <w:spacing w:after="0" w:line="240" w:lineRule="auto"/>
        <w:jc w:val="both"/>
        <w:rPr>
          <w:rFonts w:cs="Arial"/>
          <w:b/>
        </w:rPr>
      </w:pPr>
      <w:bookmarkStart w:id="45" w:name="_Toc150700641"/>
      <w:r w:rsidRPr="00E2392B">
        <w:rPr>
          <w:rFonts w:cs="Arial"/>
          <w:b/>
        </w:rPr>
        <w:t>CONSERVACIÓN DE DOCUMENTOS</w:t>
      </w:r>
      <w:bookmarkEnd w:id="45"/>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Constitución Política. </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bCs/>
          <w:spacing w:val="6"/>
        </w:rPr>
      </w:pPr>
      <w:r w:rsidRPr="00E2392B">
        <w:rPr>
          <w:rFonts w:cs="Arial"/>
          <w:b/>
          <w:spacing w:val="6"/>
        </w:rPr>
        <w:t>Artículo 8.</w:t>
      </w:r>
      <w:r w:rsidRPr="00E2392B">
        <w:rPr>
          <w:rFonts w:cs="Arial"/>
          <w:bCs/>
          <w:spacing w:val="6"/>
        </w:rPr>
        <w:t xml:space="preserve"> Proteger los recursos culturales y naturales del país y velar por la conservación de un ambiente sano. </w:t>
      </w:r>
    </w:p>
    <w:p w:rsidR="0075566D" w:rsidRPr="00E2392B"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Código Procedimiento Civil. </w:t>
      </w:r>
    </w:p>
    <w:p w:rsidR="00814122" w:rsidRDefault="00814122"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 xml:space="preserve">Artículo 251. </w:t>
      </w:r>
      <w:r w:rsidRPr="00E2392B">
        <w:rPr>
          <w:rFonts w:cs="Arial"/>
          <w:spacing w:val="6"/>
        </w:rPr>
        <w:t>“Distintas clases de documentos. Son documentos los escritos, impresos, planos, dibujos, cuadros, fotografías, cintas cinematográficas, discos, grabaciones magnetofónicas, radiografías, talones, contraseñas, cupones, etiquetas, sellos y, en general, todo objeto mueble que tenga carácter representativo o declarativo, y las inscripciones en lápidas, monumentos, edificios o similares”.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Artículo 22. </w:t>
      </w:r>
      <w:r w:rsidRPr="00E2392B">
        <w:rPr>
          <w:rFonts w:cs="Arial"/>
          <w:bCs/>
          <w:spacing w:val="6"/>
        </w:rPr>
        <w:t>Defensa y conservación de los bienes muebles e inmuebles.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Ley 14 de 1936.</w:t>
      </w:r>
      <w:r w:rsidRPr="00E2392B">
        <w:rPr>
          <w:rFonts w:cs="Arial"/>
          <w:bCs/>
          <w:spacing w:val="6"/>
        </w:rPr>
        <w:t xml:space="preserve"> Aprueba tratado internacional sobre protección del patrimonio cultural.</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Artículos 1,</w:t>
      </w:r>
      <w:r>
        <w:rPr>
          <w:rFonts w:cs="Arial"/>
          <w:b/>
          <w:bCs/>
          <w:spacing w:val="6"/>
        </w:rPr>
        <w:t xml:space="preserve"> </w:t>
      </w:r>
      <w:r w:rsidRPr="00E2392B">
        <w:rPr>
          <w:rFonts w:cs="Arial"/>
          <w:b/>
          <w:bCs/>
          <w:spacing w:val="6"/>
        </w:rPr>
        <w:t>2,</w:t>
      </w:r>
      <w:r>
        <w:rPr>
          <w:rFonts w:cs="Arial"/>
          <w:b/>
          <w:bCs/>
          <w:spacing w:val="6"/>
        </w:rPr>
        <w:t xml:space="preserve"> </w:t>
      </w:r>
      <w:r w:rsidRPr="00E2392B">
        <w:rPr>
          <w:rFonts w:cs="Arial"/>
          <w:b/>
          <w:bCs/>
          <w:spacing w:val="6"/>
        </w:rPr>
        <w:t xml:space="preserve">3 y 4. </w:t>
      </w:r>
      <w:r w:rsidRPr="00E2392B">
        <w:rPr>
          <w:rFonts w:cs="Arial"/>
          <w:bCs/>
          <w:spacing w:val="6"/>
        </w:rPr>
        <w:t>Sobre conservación copias mediante microfilmación.</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Ley 63 de 1986. A</w:t>
      </w:r>
      <w:r w:rsidRPr="00E2392B">
        <w:rPr>
          <w:rFonts w:cs="Arial"/>
          <w:bCs/>
          <w:spacing w:val="6"/>
        </w:rPr>
        <w:t>prueba el tratado que prohíbe la importación, exportación y transferencia ilegal de bienes culturales.</w:t>
      </w:r>
    </w:p>
    <w:p w:rsidR="0075566D" w:rsidRPr="00E2392B" w:rsidRDefault="0075566D" w:rsidP="0075566D">
      <w:pPr>
        <w:spacing w:after="0" w:line="240" w:lineRule="auto"/>
        <w:jc w:val="both"/>
        <w:rPr>
          <w:rFonts w:cs="Arial"/>
          <w:bCs/>
          <w:spacing w:val="6"/>
        </w:rPr>
      </w:pPr>
    </w:p>
    <w:p w:rsidR="0075566D" w:rsidRPr="00252C38" w:rsidRDefault="0075566D" w:rsidP="0075566D">
      <w:pPr>
        <w:spacing w:after="0" w:line="240" w:lineRule="auto"/>
        <w:jc w:val="both"/>
        <w:rPr>
          <w:rFonts w:cs="Arial"/>
          <w:bCs/>
          <w:spacing w:val="6"/>
        </w:rPr>
      </w:pPr>
      <w:r w:rsidRPr="00E2392B">
        <w:rPr>
          <w:rFonts w:cs="Arial"/>
          <w:b/>
          <w:spacing w:val="6"/>
        </w:rPr>
        <w:t>Artículo 74.</w:t>
      </w:r>
      <w:r w:rsidRPr="00E2392B">
        <w:rPr>
          <w:rFonts w:cs="Arial"/>
          <w:bCs/>
          <w:spacing w:val="6"/>
        </w:rPr>
        <w:t xml:space="preserve"> Valor probatorio de la impresión de imágenes ópticas no modificables. La reproducción impresa de imágenes ópticas no modificables, efectuadas por la Unidad Administrativa Especial Dirección de Impuestos Nacionales sobre documentos originales relacionados con los impuestos que administra, corresponde a una de las clases de documentos señalados en el Artículo 251 del Código de Procedimiento Civil, con su correspondiente valor probatorio".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80 de 1993. </w:t>
      </w:r>
    </w:p>
    <w:p w:rsidR="0075566D" w:rsidRPr="00E2392B" w:rsidRDefault="0075566D" w:rsidP="0075566D">
      <w:pPr>
        <w:spacing w:after="0" w:line="240" w:lineRule="auto"/>
        <w:jc w:val="both"/>
        <w:rPr>
          <w:rFonts w:cs="Arial"/>
          <w:bCs/>
          <w:spacing w:val="6"/>
        </w:rPr>
      </w:pPr>
      <w:r w:rsidRPr="00E2392B">
        <w:rPr>
          <w:rFonts w:cs="Arial"/>
          <w:b/>
          <w:spacing w:val="6"/>
        </w:rPr>
        <w:t>Artículo 39.</w:t>
      </w:r>
      <w:r w:rsidRPr="00E2392B">
        <w:rPr>
          <w:rFonts w:cs="Arial"/>
          <w:bCs/>
          <w:spacing w:val="6"/>
        </w:rPr>
        <w:t xml:space="preserve"> Segundo Párrafo: Las entidades estatales establecerán medidas para preservar contratos.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Ley 397 de 1997.</w:t>
      </w:r>
      <w:r w:rsidRPr="00E2392B">
        <w:rPr>
          <w:rFonts w:cs="Arial"/>
          <w:spacing w:val="6"/>
        </w:rPr>
        <w:t xml:space="preserve"> Ley General de  Cultura.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Artículo 4. </w:t>
      </w:r>
      <w:r w:rsidRPr="00E2392B">
        <w:rPr>
          <w:rFonts w:cs="Arial"/>
          <w:bCs/>
          <w:spacing w:val="6"/>
        </w:rPr>
        <w:t>Definición del patrimonio cultural de la Nación.</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Artículo 12. </w:t>
      </w:r>
      <w:r w:rsidRPr="00E2392B">
        <w:rPr>
          <w:rFonts w:cs="Arial"/>
          <w:bCs/>
          <w:spacing w:val="6"/>
        </w:rPr>
        <w:t>De Pat</w:t>
      </w:r>
      <w:r>
        <w:rPr>
          <w:rFonts w:cs="Arial"/>
          <w:bCs/>
          <w:spacing w:val="6"/>
        </w:rPr>
        <w:t xml:space="preserve">rimonio Bibliográfico, </w:t>
      </w:r>
      <w:proofErr w:type="spellStart"/>
      <w:r>
        <w:rPr>
          <w:rFonts w:cs="Arial"/>
          <w:bCs/>
          <w:spacing w:val="6"/>
        </w:rPr>
        <w:t>hemerográ</w:t>
      </w:r>
      <w:r w:rsidRPr="00E2392B">
        <w:rPr>
          <w:rFonts w:cs="Arial"/>
          <w:bCs/>
          <w:spacing w:val="6"/>
        </w:rPr>
        <w:t>fico</w:t>
      </w:r>
      <w:proofErr w:type="spellEnd"/>
      <w:r w:rsidRPr="00E2392B">
        <w:rPr>
          <w:rFonts w:cs="Arial"/>
          <w:bCs/>
          <w:spacing w:val="6"/>
        </w:rPr>
        <w:t>, documental y de imágenes en movimiento.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Código de Comercio. </w:t>
      </w:r>
    </w:p>
    <w:p w:rsidR="0075566D" w:rsidRPr="00E2392B" w:rsidRDefault="0075566D" w:rsidP="0075566D">
      <w:pPr>
        <w:spacing w:after="0" w:line="240" w:lineRule="auto"/>
        <w:jc w:val="both"/>
        <w:rPr>
          <w:rFonts w:cs="Arial"/>
          <w:bCs/>
          <w:spacing w:val="6"/>
        </w:rPr>
      </w:pPr>
      <w:r w:rsidRPr="00E2392B">
        <w:rPr>
          <w:rFonts w:cs="Arial"/>
          <w:b/>
          <w:spacing w:val="6"/>
        </w:rPr>
        <w:t>Artículos 48 y 60.</w:t>
      </w:r>
      <w:r w:rsidRPr="00E2392B">
        <w:rPr>
          <w:rFonts w:cs="Arial"/>
          <w:bCs/>
          <w:spacing w:val="6"/>
        </w:rPr>
        <w:t xml:space="preserve"> Autoriza la utilización del microfilm para conservar y almacenar libros y papeles del comercio.</w:t>
      </w:r>
    </w:p>
    <w:p w:rsidR="0075566D" w:rsidRPr="00E2392B" w:rsidRDefault="0075566D" w:rsidP="0075566D">
      <w:pPr>
        <w:spacing w:after="0" w:line="240" w:lineRule="auto"/>
        <w:jc w:val="both"/>
        <w:rPr>
          <w:rFonts w:cs="Arial"/>
          <w:b/>
          <w:bCs/>
          <w:spacing w:val="6"/>
        </w:rPr>
      </w:pPr>
    </w:p>
    <w:p w:rsidR="00D86547" w:rsidRDefault="00D86547" w:rsidP="0075566D">
      <w:pPr>
        <w:spacing w:after="0" w:line="240" w:lineRule="auto"/>
        <w:jc w:val="both"/>
        <w:rPr>
          <w:rFonts w:cs="Arial"/>
          <w:b/>
          <w:bCs/>
          <w:spacing w:val="6"/>
        </w:rPr>
      </w:pPr>
    </w:p>
    <w:p w:rsidR="00D86547" w:rsidRDefault="00D86547" w:rsidP="0075566D">
      <w:pPr>
        <w:spacing w:after="0" w:line="240" w:lineRule="auto"/>
        <w:jc w:val="both"/>
        <w:rPr>
          <w:rFonts w:cs="Arial"/>
          <w:b/>
          <w:bCs/>
          <w:spacing w:val="6"/>
        </w:rPr>
      </w:pPr>
    </w:p>
    <w:p w:rsidR="00D86547" w:rsidRDefault="00D86547" w:rsidP="0075566D">
      <w:pPr>
        <w:spacing w:after="0" w:line="240" w:lineRule="auto"/>
        <w:jc w:val="both"/>
        <w:rPr>
          <w:rFonts w:cs="Arial"/>
          <w:b/>
          <w:bCs/>
          <w:spacing w:val="6"/>
        </w:rPr>
      </w:pPr>
    </w:p>
    <w:p w:rsidR="00D86547" w:rsidRDefault="00D86547"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2150 de 1995. </w:t>
      </w:r>
      <w:r w:rsidRPr="00E2392B">
        <w:rPr>
          <w:rFonts w:cs="Arial"/>
          <w:bCs/>
          <w:spacing w:val="6"/>
        </w:rPr>
        <w:t>Suprime autenticación de documentos originales y el uso de sellos; prohíbe exigir copias o fotocopias de documentos que la entidad tenga en su poder; prohíbe copiar o retirar documentos de los archivos de las entidades públicas; autoriza el uso de sistemas electrónicos de archivos y transmisión de datos; prohíbe limitar el uso de las tecnologías de archivo documental por parte de los particulares, entre otros.</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Acuerdo AGN 007 de 1994. </w:t>
      </w:r>
      <w:r w:rsidRPr="00E2392B">
        <w:rPr>
          <w:rFonts w:cs="Arial"/>
          <w:bCs/>
          <w:spacing w:val="6"/>
        </w:rPr>
        <w:t xml:space="preserve">“Reglamento General de Archivos”. </w:t>
      </w:r>
    </w:p>
    <w:p w:rsidR="0075566D" w:rsidRPr="00E2392B" w:rsidRDefault="0075566D" w:rsidP="0075566D">
      <w:pPr>
        <w:spacing w:after="0" w:line="240" w:lineRule="auto"/>
        <w:jc w:val="both"/>
        <w:rPr>
          <w:rFonts w:cs="Arial"/>
          <w:bCs/>
          <w:spacing w:val="6"/>
        </w:rPr>
      </w:pPr>
      <w:r w:rsidRPr="00E2392B">
        <w:rPr>
          <w:rFonts w:cs="Arial"/>
          <w:b/>
          <w:bCs/>
          <w:spacing w:val="6"/>
        </w:rPr>
        <w:t>Artículo 23.</w:t>
      </w:r>
      <w:r w:rsidRPr="00E2392B">
        <w:rPr>
          <w:rFonts w:cs="Arial"/>
          <w:bCs/>
          <w:spacing w:val="6"/>
        </w:rPr>
        <w:t xml:space="preserve"> “Valoración documental”  que ordena a las entidades  oficiales elaborar la tabla de retención documental a partir de su valoración. </w:t>
      </w:r>
    </w:p>
    <w:p w:rsidR="0075566D" w:rsidRPr="00E2392B" w:rsidRDefault="0075566D" w:rsidP="0075566D">
      <w:pPr>
        <w:spacing w:after="0" w:line="240" w:lineRule="auto"/>
        <w:jc w:val="both"/>
        <w:rPr>
          <w:rFonts w:cs="Arial"/>
          <w:spacing w:val="6"/>
        </w:rPr>
      </w:pPr>
      <w:r w:rsidRPr="00E2392B">
        <w:rPr>
          <w:rFonts w:cs="Arial"/>
          <w:b/>
          <w:bCs/>
          <w:spacing w:val="6"/>
        </w:rPr>
        <w:t>Artículo 60.</w:t>
      </w:r>
      <w:r w:rsidRPr="00E2392B">
        <w:rPr>
          <w:rFonts w:cs="Arial"/>
          <w:bCs/>
          <w:spacing w:val="6"/>
        </w:rPr>
        <w:t xml:space="preserve"> “</w:t>
      </w:r>
      <w:r w:rsidRPr="00E2392B">
        <w:rPr>
          <w:rFonts w:cs="Arial"/>
          <w:spacing w:val="6"/>
        </w:rPr>
        <w:t>Conservación integral de la documentación de archivos.” Los archivos deberán implementar un sistema integrado de conservación acorde con el sistema de archivos establecido en la entidad, para asegurar el adecuado mantenimiento de los documentos, garantizando la integridad física y funcional de toda la documentación desde el momento de la emisión, durante su período de vigencia, hasta su disposición final.</w:t>
      </w:r>
    </w:p>
    <w:p w:rsidR="0075566D"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 xml:space="preserve">Acuerdo AGN 11 de 1996. </w:t>
      </w:r>
      <w:r w:rsidRPr="00E2392B">
        <w:rPr>
          <w:rFonts w:cs="Arial"/>
          <w:bCs/>
          <w:spacing w:val="6"/>
        </w:rPr>
        <w:t>Criterios de conservación y organización de documentos.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 xml:space="preserve">Acuerdo AGN 047 de 2000. </w:t>
      </w:r>
      <w:r w:rsidRPr="00E2392B">
        <w:rPr>
          <w:rFonts w:cs="Arial"/>
          <w:bCs/>
          <w:spacing w:val="6"/>
        </w:rPr>
        <w:t>Acceso a los documentos de Archivo, restricciones por razones de conservación.</w:t>
      </w:r>
    </w:p>
    <w:p w:rsidR="0075566D" w:rsidRPr="00E2392B"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Acuerdo AGN 048 de 2000.</w:t>
      </w:r>
      <w:r w:rsidRPr="00E2392B">
        <w:rPr>
          <w:rFonts w:cs="Arial"/>
          <w:bCs/>
          <w:spacing w:val="6"/>
        </w:rPr>
        <w:t xml:space="preserve"> Conservación preventiva, conservación y restauración documental.</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Acuerdo AGN 049 de 2000.</w:t>
      </w:r>
      <w:r w:rsidRPr="00E2392B">
        <w:rPr>
          <w:rFonts w:cs="Arial"/>
          <w:bCs/>
          <w:spacing w:val="6"/>
        </w:rPr>
        <w:t>Condiciones de Edificios y locales destinados a archivos.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Acuerdo AGN 050 de 2000.</w:t>
      </w:r>
      <w:r w:rsidRPr="00E2392B">
        <w:rPr>
          <w:rFonts w:cs="Arial"/>
          <w:bCs/>
          <w:spacing w:val="6"/>
          <w:lang w:val="es-MX"/>
        </w:rPr>
        <w:t>Por el cual se desarrolla el Artículo 64 del título VII “Conservación de documentos”, del reglamento General de Archivos sobre</w:t>
      </w:r>
      <w:r w:rsidRPr="00E2392B">
        <w:rPr>
          <w:rFonts w:cs="Arial"/>
          <w:b/>
          <w:bCs/>
          <w:spacing w:val="6"/>
          <w:lang w:val="es-MX"/>
        </w:rPr>
        <w:t xml:space="preserve"> “</w:t>
      </w:r>
      <w:r w:rsidRPr="00E2392B">
        <w:rPr>
          <w:rFonts w:cs="Arial"/>
          <w:bCs/>
          <w:spacing w:val="6"/>
        </w:rPr>
        <w:t>Prevención de deterioro de los documentos de archivo y situaciones de riesgo”.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Acuerdo AGN 056 de 2000.</w:t>
      </w:r>
      <w:r w:rsidRPr="00E2392B">
        <w:rPr>
          <w:rFonts w:cs="Arial"/>
          <w:bCs/>
          <w:spacing w:val="6"/>
        </w:rPr>
        <w:t>Requisitos para la consulta y acceso a los documentos de archivo.</w:t>
      </w:r>
    </w:p>
    <w:p w:rsidR="0075566D" w:rsidRPr="00E2392B" w:rsidRDefault="0075566D" w:rsidP="0075566D">
      <w:pPr>
        <w:spacing w:after="0" w:line="240" w:lineRule="auto"/>
        <w:jc w:val="both"/>
        <w:rPr>
          <w:rFonts w:cs="Arial"/>
          <w:spacing w:val="6"/>
        </w:rPr>
      </w:pPr>
    </w:p>
    <w:p w:rsidR="0075566D" w:rsidRPr="00E2392B" w:rsidRDefault="0075566D" w:rsidP="0075566D">
      <w:pPr>
        <w:spacing w:after="0" w:line="240" w:lineRule="auto"/>
        <w:jc w:val="both"/>
        <w:rPr>
          <w:rFonts w:cs="Arial"/>
          <w:spacing w:val="6"/>
          <w:lang w:val="es-MX"/>
        </w:rPr>
      </w:pPr>
      <w:r w:rsidRPr="00E2392B">
        <w:rPr>
          <w:rFonts w:cs="Arial"/>
          <w:b/>
          <w:bCs/>
          <w:spacing w:val="6"/>
          <w:lang w:val="es-MX"/>
        </w:rPr>
        <w:t>Acuerdo 037 de 2002.</w:t>
      </w:r>
      <w:r w:rsidRPr="00E2392B">
        <w:rPr>
          <w:rFonts w:cs="Arial"/>
          <w:spacing w:val="6"/>
          <w:lang w:val="es-MX"/>
        </w:rPr>
        <w:t xml:space="preserve"> Especificaciones técnicas y requisitos para la contratación de los servicios de depósito, custodia, organización, reprografía y conservación de documentos de archivo.</w:t>
      </w:r>
    </w:p>
    <w:p w:rsidR="0075566D" w:rsidRDefault="0075566D" w:rsidP="0075566D">
      <w:pPr>
        <w:spacing w:after="0" w:line="240" w:lineRule="auto"/>
        <w:jc w:val="both"/>
        <w:rPr>
          <w:rFonts w:cs="Arial"/>
          <w:b/>
        </w:rPr>
      </w:pPr>
      <w:bookmarkStart w:id="46" w:name="_Toc150700642"/>
    </w:p>
    <w:p w:rsidR="00BD5645" w:rsidRDefault="00BD5645" w:rsidP="0075566D">
      <w:pPr>
        <w:spacing w:after="0" w:line="240" w:lineRule="auto"/>
        <w:jc w:val="both"/>
        <w:rPr>
          <w:rFonts w:cs="Arial"/>
          <w:b/>
        </w:rPr>
      </w:pPr>
    </w:p>
    <w:p w:rsidR="00D86547" w:rsidRDefault="00D86547" w:rsidP="0075566D">
      <w:pPr>
        <w:spacing w:after="0" w:line="240" w:lineRule="auto"/>
        <w:jc w:val="both"/>
        <w:rPr>
          <w:rFonts w:cs="Arial"/>
          <w:b/>
        </w:rPr>
      </w:pPr>
    </w:p>
    <w:p w:rsidR="00D86547" w:rsidRDefault="00D86547" w:rsidP="0075566D">
      <w:pPr>
        <w:spacing w:after="0" w:line="240" w:lineRule="auto"/>
        <w:jc w:val="both"/>
        <w:rPr>
          <w:rFonts w:cs="Arial"/>
          <w:b/>
        </w:rPr>
      </w:pPr>
    </w:p>
    <w:p w:rsidR="00D86547" w:rsidRPr="00E2392B" w:rsidRDefault="00D86547" w:rsidP="0075566D">
      <w:pPr>
        <w:spacing w:after="0" w:line="240" w:lineRule="auto"/>
        <w:jc w:val="both"/>
        <w:rPr>
          <w:rFonts w:cs="Arial"/>
          <w:b/>
        </w:rPr>
      </w:pPr>
    </w:p>
    <w:p w:rsidR="0075566D" w:rsidRPr="00E2392B" w:rsidRDefault="0075566D" w:rsidP="0075566D">
      <w:pPr>
        <w:spacing w:after="0" w:line="240" w:lineRule="auto"/>
        <w:jc w:val="both"/>
        <w:rPr>
          <w:rFonts w:cs="Arial"/>
          <w:bCs/>
          <w:spacing w:val="6"/>
          <w:lang w:val="es-MX"/>
        </w:rPr>
      </w:pPr>
      <w:r w:rsidRPr="00E2392B">
        <w:rPr>
          <w:rFonts w:cs="Arial"/>
          <w:b/>
        </w:rPr>
        <w:t>DISPOSICIÓN FINAL DE DOCUMENTOS</w:t>
      </w:r>
      <w:bookmarkEnd w:id="46"/>
    </w:p>
    <w:p w:rsidR="0075566D" w:rsidRDefault="0075566D" w:rsidP="0075566D">
      <w:pPr>
        <w:spacing w:after="0" w:line="240" w:lineRule="auto"/>
        <w:jc w:val="both"/>
        <w:rPr>
          <w:rFonts w:cs="Arial"/>
          <w:b/>
          <w:spacing w:val="6"/>
        </w:rPr>
      </w:pPr>
    </w:p>
    <w:p w:rsidR="00D5143F" w:rsidRPr="006852E2" w:rsidRDefault="0075566D" w:rsidP="0075566D">
      <w:pPr>
        <w:spacing w:after="0" w:line="240" w:lineRule="auto"/>
        <w:jc w:val="both"/>
        <w:rPr>
          <w:rFonts w:cs="Arial"/>
          <w:b/>
          <w:spacing w:val="6"/>
        </w:rPr>
      </w:pPr>
      <w:r w:rsidRPr="00E2392B">
        <w:rPr>
          <w:rFonts w:cs="Arial"/>
          <w:b/>
          <w:spacing w:val="6"/>
        </w:rPr>
        <w:t>Constitución Política de 1991</w:t>
      </w:r>
    </w:p>
    <w:p w:rsidR="00D5143F" w:rsidRDefault="00D5143F"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Artículo 63.</w:t>
      </w:r>
      <w:r w:rsidRPr="00E2392B">
        <w:rPr>
          <w:rFonts w:cs="Arial"/>
          <w:spacing w:val="6"/>
        </w:rPr>
        <w:t xml:space="preserve"> Los bienes de uso público, los parques naturales, las tierras comunales de grupos étnicos, las tierras de resguardo, el patrimonio arqueológico de </w:t>
      </w:r>
      <w:smartTag w:uri="urn:schemas-microsoft-com:office:smarttags" w:element="PersonName">
        <w:smartTagPr>
          <w:attr w:name="ProductID" w:val="la Naci￳n"/>
        </w:smartTagPr>
        <w:r w:rsidRPr="00E2392B">
          <w:rPr>
            <w:rFonts w:cs="Arial"/>
            <w:spacing w:val="6"/>
          </w:rPr>
          <w:t>la Nación</w:t>
        </w:r>
      </w:smartTag>
      <w:r w:rsidRPr="00E2392B">
        <w:rPr>
          <w:rFonts w:cs="Arial"/>
          <w:spacing w:val="6"/>
        </w:rPr>
        <w:t xml:space="preserve"> y los demás bienes que determine la ley, son inalienables, imprescriptibles e inembargables.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Artículo 70.</w:t>
      </w:r>
      <w:r w:rsidRPr="00E2392B">
        <w:rPr>
          <w:rFonts w:cs="Arial"/>
          <w:spacing w:val="6"/>
        </w:rPr>
        <w:t xml:space="preserve"> CN Párrafo 2: La cultura en sus diversas manifestaciones es fundamento de la nacionalidad. El Estado reconoce la igualdad y dignidad de todas las que conviven en el país. El Estado promoverá la investigación, la ciencia, el desarrollo y la difusión de los valores culturales de </w:t>
      </w:r>
      <w:smartTag w:uri="urn:schemas-microsoft-com:office:smarttags" w:element="PersonName">
        <w:smartTagPr>
          <w:attr w:name="ProductID" w:val="la Naci￳n."/>
        </w:smartTagPr>
        <w:r w:rsidRPr="00E2392B">
          <w:rPr>
            <w:rFonts w:cs="Arial"/>
            <w:spacing w:val="6"/>
          </w:rPr>
          <w:t>la Nación.</w:t>
        </w:r>
      </w:smartTag>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Artículo 71.</w:t>
      </w:r>
      <w:r w:rsidRPr="00E2392B">
        <w:rPr>
          <w:rFonts w:cs="Arial"/>
          <w:spacing w:val="6"/>
        </w:rPr>
        <w:t xml:space="preserve"> La búsqueda del conocimiento y la expresión artística son libres. Los planes de desarrollo económico y social incluirán el fomento a las ciencias y, en general, a la cultura. </w:t>
      </w:r>
      <w:r w:rsidRPr="00E2392B">
        <w:rPr>
          <w:rFonts w:cs="Arial"/>
          <w:b/>
          <w:bCs/>
          <w:spacing w:val="6"/>
        </w:rPr>
        <w:t>Artículo 72.</w:t>
      </w:r>
      <w:r w:rsidRPr="00E2392B">
        <w:rPr>
          <w:rFonts w:cs="Arial"/>
          <w:spacing w:val="6"/>
        </w:rPr>
        <w:t xml:space="preserve"> El patrimonio cultural de </w:t>
      </w:r>
      <w:smartTag w:uri="urn:schemas-microsoft-com:office:smarttags" w:element="PersonName">
        <w:smartTagPr>
          <w:attr w:name="ProductID" w:val="la Naci￳n"/>
        </w:smartTagPr>
        <w:r w:rsidRPr="00E2392B">
          <w:rPr>
            <w:rFonts w:cs="Arial"/>
            <w:spacing w:val="6"/>
          </w:rPr>
          <w:t>la Nación</w:t>
        </w:r>
      </w:smartTag>
      <w:r w:rsidRPr="00E2392B">
        <w:rPr>
          <w:rFonts w:cs="Arial"/>
          <w:spacing w:val="6"/>
        </w:rPr>
        <w:t xml:space="preserve"> está bajo la protección del Estado.</w:t>
      </w:r>
    </w:p>
    <w:p w:rsidR="0075566D" w:rsidRDefault="0075566D" w:rsidP="0075566D">
      <w:pPr>
        <w:spacing w:after="0" w:line="240" w:lineRule="auto"/>
        <w:jc w:val="both"/>
        <w:rPr>
          <w:rFonts w:cs="Arial"/>
          <w:b/>
          <w:spacing w:val="6"/>
        </w:rPr>
      </w:pPr>
    </w:p>
    <w:p w:rsidR="0075566D" w:rsidRPr="00E2392B" w:rsidRDefault="0075566D" w:rsidP="0075566D">
      <w:pPr>
        <w:spacing w:after="0" w:line="240" w:lineRule="auto"/>
        <w:jc w:val="both"/>
        <w:rPr>
          <w:rFonts w:cs="Arial"/>
          <w:b/>
          <w:spacing w:val="6"/>
        </w:rPr>
      </w:pPr>
      <w:r w:rsidRPr="00E2392B">
        <w:rPr>
          <w:rFonts w:cs="Arial"/>
          <w:b/>
          <w:spacing w:val="6"/>
        </w:rPr>
        <w:t xml:space="preserve">Ley 47 de 1920. </w:t>
      </w:r>
      <w:r w:rsidRPr="00E2392B">
        <w:rPr>
          <w:rFonts w:cs="Arial"/>
          <w:spacing w:val="6"/>
        </w:rPr>
        <w:t>Protección del patrimonio documental y artístico</w:t>
      </w:r>
      <w:r w:rsidRPr="00E2392B">
        <w:rPr>
          <w:rFonts w:cs="Arial"/>
          <w:bCs/>
          <w:spacing w:val="6"/>
        </w:rPr>
        <w:t>.</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Ley 14 de 1936.</w:t>
      </w:r>
      <w:r w:rsidRPr="00E2392B">
        <w:rPr>
          <w:rFonts w:cs="Arial"/>
          <w:bCs/>
          <w:spacing w:val="6"/>
        </w:rPr>
        <w:t>Aprueba tratado internacional sobre protección del patrimonio cultural.</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Ley 163 de 1959. </w:t>
      </w:r>
      <w:r w:rsidRPr="00E2392B">
        <w:rPr>
          <w:rFonts w:cs="Arial"/>
          <w:bCs/>
          <w:spacing w:val="6"/>
        </w:rPr>
        <w:t xml:space="preserve">Por la cual se dictan medidas sobre defensa y conservación del patrimonio histórico, artístico y monumentos públicos de </w:t>
      </w:r>
      <w:smartTag w:uri="urn:schemas-microsoft-com:office:smarttags" w:element="PersonName">
        <w:smartTagPr>
          <w:attr w:name="ProductID" w:val="la Naci￳n."/>
        </w:smartTagPr>
        <w:r w:rsidRPr="00E2392B">
          <w:rPr>
            <w:rFonts w:cs="Arial"/>
            <w:bCs/>
            <w:spacing w:val="6"/>
          </w:rPr>
          <w:t>la Nación.</w:t>
        </w:r>
      </w:smartTag>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Ley 39 de 1981.</w:t>
      </w:r>
    </w:p>
    <w:p w:rsidR="0075566D" w:rsidRPr="00E2392B" w:rsidRDefault="0075566D" w:rsidP="0075566D">
      <w:pPr>
        <w:spacing w:after="0" w:line="240" w:lineRule="auto"/>
        <w:jc w:val="both"/>
        <w:rPr>
          <w:rFonts w:cs="Arial"/>
          <w:bCs/>
          <w:spacing w:val="6"/>
        </w:rPr>
      </w:pPr>
      <w:r w:rsidRPr="00E2392B">
        <w:rPr>
          <w:rFonts w:cs="Arial"/>
          <w:b/>
          <w:spacing w:val="6"/>
        </w:rPr>
        <w:t>Artículos 1,2,3 y 4.</w:t>
      </w:r>
      <w:r w:rsidRPr="00E2392B">
        <w:rPr>
          <w:rFonts w:cs="Arial"/>
          <w:bCs/>
          <w:spacing w:val="6"/>
        </w:rPr>
        <w:t xml:space="preserve"> Sobre la microfilmación y certificación de archivos, las entidades bajo cuya custodia reposen archivos de los cuales deban dar fe, están obligadas a conservar por su cuenta copias de ellos mediante el empleo de procedimiento de microfilmación o de cualquiera otro técnicamente adecuado y aceptado por el Gobierno Nacional.</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Ley 80 de 1993. </w:t>
      </w:r>
    </w:p>
    <w:p w:rsidR="0075566D" w:rsidRPr="00E2392B" w:rsidRDefault="0075566D" w:rsidP="0075566D">
      <w:pPr>
        <w:spacing w:after="0" w:line="240" w:lineRule="auto"/>
        <w:jc w:val="both"/>
        <w:rPr>
          <w:rFonts w:cs="Arial"/>
          <w:bCs/>
          <w:spacing w:val="6"/>
        </w:rPr>
      </w:pPr>
      <w:r w:rsidRPr="00E2392B">
        <w:rPr>
          <w:rFonts w:cs="Arial"/>
          <w:b/>
          <w:spacing w:val="6"/>
        </w:rPr>
        <w:t>Artículo 39.</w:t>
      </w:r>
      <w:r w:rsidRPr="00E2392B">
        <w:rPr>
          <w:rFonts w:cs="Arial"/>
          <w:bCs/>
          <w:spacing w:val="6"/>
        </w:rPr>
        <w:t xml:space="preserve"> Segundo Párrafo. Las entidades estatales establecerán las medidas que demanden la preservación, inmutabilidad y seguridad de los originales de los contratos estatales. </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lastRenderedPageBreak/>
        <w:t xml:space="preserve">Decreto 2527 de 1950. </w:t>
      </w:r>
      <w:r w:rsidRPr="00E2392B">
        <w:rPr>
          <w:rFonts w:cs="Arial"/>
          <w:bCs/>
          <w:spacing w:val="6"/>
        </w:rPr>
        <w:t>Por el cual se autoriza el procedimiento de microfilm en los archivos y se concede valor probatorio a las copias fotostáticas de los documentos microfilmados.</w:t>
      </w:r>
    </w:p>
    <w:p w:rsidR="0075566D" w:rsidRDefault="0075566D" w:rsidP="0075566D">
      <w:pPr>
        <w:spacing w:after="0" w:line="240" w:lineRule="auto"/>
        <w:jc w:val="both"/>
        <w:rPr>
          <w:rFonts w:eastAsia="Arial Unicode MS" w:cs="Arial"/>
          <w:b/>
          <w:bCs/>
          <w:spacing w:val="6"/>
        </w:rPr>
      </w:pPr>
    </w:p>
    <w:p w:rsidR="00D86547" w:rsidRDefault="00D86547" w:rsidP="0075566D">
      <w:pPr>
        <w:spacing w:after="0" w:line="240" w:lineRule="auto"/>
        <w:jc w:val="both"/>
        <w:rPr>
          <w:rFonts w:eastAsia="Arial Unicode MS" w:cs="Arial"/>
          <w:b/>
          <w:bCs/>
          <w:spacing w:val="6"/>
        </w:rPr>
      </w:pPr>
    </w:p>
    <w:p w:rsidR="00D86547" w:rsidRPr="00E2392B" w:rsidRDefault="00D86547" w:rsidP="0075566D">
      <w:pPr>
        <w:spacing w:after="0" w:line="240" w:lineRule="auto"/>
        <w:jc w:val="both"/>
        <w:rPr>
          <w:rFonts w:eastAsia="Arial Unicode M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3354 de 1954. </w:t>
      </w:r>
      <w:r w:rsidRPr="00E2392B">
        <w:rPr>
          <w:rFonts w:cs="Arial"/>
          <w:bCs/>
          <w:spacing w:val="6"/>
        </w:rPr>
        <w:t xml:space="preserve">Podrán microfilmarse los documentos y expedientes que han sido sometidos al trámite normal y los que encontrándose en trámite, por su importancia merezcan un especial cuidado en la conservación y autenticidad; pero no podrán ser destruidos sus originales hasta cuando haya </w:t>
      </w:r>
      <w:r w:rsidR="00D5143F">
        <w:rPr>
          <w:rFonts w:cs="Arial"/>
          <w:bCs/>
          <w:spacing w:val="6"/>
        </w:rPr>
        <w:t xml:space="preserve"> </w:t>
      </w:r>
      <w:r w:rsidRPr="00E2392B">
        <w:rPr>
          <w:rFonts w:cs="Arial"/>
          <w:bCs/>
          <w:spacing w:val="6"/>
        </w:rPr>
        <w:t>transcurrido el tiempo que la prudencia y la costumbre aconsejen en cada caso, de acuerdo con su naturaleza. Al someter a la microfilmación cualquier documento, debe tenerse el cuidado de que quede copiado en la cinta íntegramente y con absoluta fidelidad, de tal modo que queda prohibido hacerles recortes, dobleces, enmendaduras o cualquier adulteración, con pena de perder su valor probatorio.</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264 de 1963. </w:t>
      </w:r>
      <w:r w:rsidRPr="00E2392B">
        <w:rPr>
          <w:rFonts w:cs="Arial"/>
          <w:bCs/>
          <w:spacing w:val="6"/>
        </w:rPr>
        <w:t>Defensa y conservación patrimonio.</w:t>
      </w:r>
    </w:p>
    <w:p w:rsidR="0075566D" w:rsidRPr="00E2392B" w:rsidRDefault="0075566D" w:rsidP="0075566D">
      <w:pPr>
        <w:spacing w:after="0" w:line="240" w:lineRule="auto"/>
        <w:jc w:val="both"/>
        <w:rPr>
          <w:rFonts w:cs="Arial"/>
          <w:b/>
          <w:bCs/>
          <w:spacing w:val="6"/>
        </w:rPr>
      </w:pPr>
    </w:p>
    <w:p w:rsidR="0075566D" w:rsidRPr="00482AFC" w:rsidRDefault="0075566D" w:rsidP="0075566D">
      <w:pPr>
        <w:spacing w:after="0" w:line="240" w:lineRule="auto"/>
        <w:jc w:val="both"/>
        <w:rPr>
          <w:rFonts w:cs="Arial"/>
          <w:b/>
          <w:bCs/>
          <w:spacing w:val="6"/>
        </w:rPr>
      </w:pPr>
      <w:r w:rsidRPr="00E2392B">
        <w:rPr>
          <w:rFonts w:cs="Arial"/>
          <w:b/>
          <w:bCs/>
          <w:spacing w:val="6"/>
        </w:rPr>
        <w:t xml:space="preserve">Decreto 2620 de 1993. </w:t>
      </w:r>
      <w:r w:rsidRPr="00E2392B">
        <w:rPr>
          <w:rFonts w:cs="Arial"/>
          <w:bCs/>
          <w:spacing w:val="6"/>
        </w:rPr>
        <w:t>Uso de medios tecnológicos para conservación de archivos.</w:t>
      </w:r>
    </w:p>
    <w:p w:rsidR="0075566D" w:rsidRDefault="0075566D" w:rsidP="0075566D">
      <w:pPr>
        <w:spacing w:after="0" w:line="240" w:lineRule="auto"/>
        <w:jc w:val="both"/>
        <w:rPr>
          <w:rFonts w:cs="Arial"/>
          <w:b/>
          <w:bCs/>
          <w:spacing w:val="6"/>
          <w:lang w:val="es-MX"/>
        </w:rPr>
      </w:pPr>
    </w:p>
    <w:p w:rsidR="0075566D" w:rsidRPr="00E2392B" w:rsidRDefault="0075566D" w:rsidP="0075566D">
      <w:pPr>
        <w:spacing w:after="0" w:line="240" w:lineRule="auto"/>
        <w:jc w:val="both"/>
        <w:rPr>
          <w:rFonts w:cs="Arial"/>
          <w:bCs/>
          <w:spacing w:val="6"/>
        </w:rPr>
      </w:pPr>
      <w:r w:rsidRPr="00E2392B">
        <w:rPr>
          <w:rFonts w:cs="Arial"/>
          <w:b/>
          <w:bCs/>
          <w:spacing w:val="6"/>
          <w:lang w:val="es-MX"/>
        </w:rPr>
        <w:t xml:space="preserve">Decreto 2649 de 1993. </w:t>
      </w:r>
      <w:r w:rsidRPr="00E2392B">
        <w:rPr>
          <w:rFonts w:cs="Arial"/>
          <w:bCs/>
          <w:spacing w:val="6"/>
        </w:rPr>
        <w:t xml:space="preserve">Por el cual se reglamenta </w:t>
      </w:r>
      <w:smartTag w:uri="urn:schemas-microsoft-com:office:smarttags" w:element="PersonName">
        <w:smartTagPr>
          <w:attr w:name="ProductID" w:val="la Contabilidad"/>
        </w:smartTagPr>
        <w:r w:rsidRPr="00E2392B">
          <w:rPr>
            <w:rFonts w:cs="Arial"/>
            <w:bCs/>
            <w:spacing w:val="6"/>
          </w:rPr>
          <w:t>la Contabilidad</w:t>
        </w:r>
      </w:smartTag>
      <w:r w:rsidRPr="00E2392B">
        <w:rPr>
          <w:rFonts w:cs="Arial"/>
          <w:bCs/>
          <w:spacing w:val="6"/>
        </w:rPr>
        <w:t xml:space="preserve"> en General y se expiden los principios o normas de contabilidad generalmente aceptados en Colombia.</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eastAsia="Arial Unicode MS" w:cs="Arial"/>
          <w:bCs/>
          <w:spacing w:val="6"/>
        </w:rPr>
      </w:pPr>
      <w:r w:rsidRPr="00E2392B">
        <w:rPr>
          <w:rFonts w:cs="Arial"/>
          <w:b/>
          <w:bCs/>
          <w:spacing w:val="6"/>
        </w:rPr>
        <w:t xml:space="preserve">Artículo 134. </w:t>
      </w:r>
      <w:r w:rsidRPr="00E2392B">
        <w:rPr>
          <w:rFonts w:cs="Arial"/>
          <w:bCs/>
          <w:spacing w:val="6"/>
        </w:rPr>
        <w:t>Conservación y destrucción de libros.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Decreto 998 de 1997. </w:t>
      </w:r>
      <w:r w:rsidRPr="00E2392B">
        <w:rPr>
          <w:rFonts w:cs="Arial"/>
          <w:bCs/>
          <w:spacing w:val="6"/>
        </w:rPr>
        <w:t>Transferencias documentales secundarias.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Decreto 1145 de 2004. </w:t>
      </w:r>
      <w:r w:rsidRPr="00E2392B">
        <w:rPr>
          <w:rFonts w:cs="Arial"/>
          <w:bCs/>
          <w:spacing w:val="6"/>
        </w:rPr>
        <w:t>Guarda y custodia hojas de vida.</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Acuerdo AGN 007 de 1994. </w:t>
      </w:r>
      <w:r w:rsidRPr="00E2392B">
        <w:rPr>
          <w:rFonts w:cs="Arial"/>
          <w:bCs/>
          <w:spacing w:val="6"/>
        </w:rPr>
        <w:t>“Reglamento General de Archivos”.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18.</w:t>
      </w:r>
      <w:r w:rsidRPr="00E2392B">
        <w:rPr>
          <w:rFonts w:cs="Arial"/>
          <w:bCs/>
          <w:spacing w:val="6"/>
        </w:rPr>
        <w:t xml:space="preserve"> Crea  el Comité Evaluador de Documentos, determina su integración  y le fija la función principal de estudiar los asuntos relativos al valor secundario de los documentos.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Artículo 23.</w:t>
      </w:r>
      <w:r w:rsidRPr="00E2392B">
        <w:rPr>
          <w:rFonts w:cs="Arial"/>
          <w:bCs/>
          <w:spacing w:val="6"/>
        </w:rPr>
        <w:t xml:space="preserve"> “Valoración documental”. Ordena a las entidades  oficiales elaborar la tabla de retención documental a partir de su valoración.</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Artículo 25. </w:t>
      </w:r>
      <w:r w:rsidRPr="00E2392B">
        <w:rPr>
          <w:rFonts w:cs="Arial"/>
          <w:bCs/>
          <w:spacing w:val="6"/>
        </w:rPr>
        <w:t>“Eliminación de documentos” que se entiende como la destrucción de los documentos que hayan perdido su valor administrativo, legal o fiscal y que no tengan valor histórico.</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lastRenderedPageBreak/>
        <w:t xml:space="preserve">Acuerdo AGN  08 de 1995. </w:t>
      </w:r>
      <w:r w:rsidRPr="00E2392B">
        <w:rPr>
          <w:rFonts w:cs="Arial"/>
          <w:bCs/>
          <w:spacing w:val="6"/>
        </w:rPr>
        <w:t>Transferencias documentales secundarias.</w:t>
      </w:r>
    </w:p>
    <w:p w:rsidR="0075566D" w:rsidRPr="00E2392B" w:rsidRDefault="0075566D" w:rsidP="0075566D">
      <w:pPr>
        <w:spacing w:after="0" w:line="240" w:lineRule="auto"/>
        <w:jc w:val="both"/>
        <w:rPr>
          <w:rFonts w:cs="Arial"/>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Circular AGN 03 de 2001. </w:t>
      </w:r>
      <w:r w:rsidRPr="00E2392B">
        <w:rPr>
          <w:rFonts w:cs="Arial"/>
          <w:bCs/>
          <w:spacing w:val="6"/>
        </w:rPr>
        <w:t>Transferencias documentales secundarias.</w:t>
      </w:r>
    </w:p>
    <w:p w:rsidR="0075566D" w:rsidRDefault="0075566D" w:rsidP="0075566D">
      <w:pPr>
        <w:spacing w:after="0" w:line="240" w:lineRule="auto"/>
        <w:jc w:val="both"/>
        <w:rPr>
          <w:rFonts w:cs="Arial"/>
          <w:b/>
          <w:bCs/>
          <w:spacing w:val="6"/>
        </w:rPr>
      </w:pPr>
    </w:p>
    <w:p w:rsidR="00D86547" w:rsidRDefault="00D86547" w:rsidP="0075566D">
      <w:pPr>
        <w:spacing w:after="0" w:line="240" w:lineRule="auto"/>
        <w:jc w:val="both"/>
        <w:rPr>
          <w:rFonts w:cs="Arial"/>
          <w:b/>
          <w:bCs/>
          <w:spacing w:val="6"/>
        </w:rPr>
      </w:pPr>
    </w:p>
    <w:p w:rsidR="00D86547" w:rsidRPr="00E2392B" w:rsidRDefault="00D86547"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
          <w:bCs/>
          <w:spacing w:val="6"/>
        </w:rPr>
      </w:pPr>
      <w:r w:rsidRPr="00E2392B">
        <w:rPr>
          <w:rFonts w:cs="Arial"/>
          <w:b/>
          <w:bCs/>
          <w:spacing w:val="6"/>
        </w:rPr>
        <w:t xml:space="preserve">Circular AGN 01 de 2004. </w:t>
      </w:r>
      <w:r w:rsidRPr="00E2392B">
        <w:rPr>
          <w:rFonts w:cs="Arial"/>
          <w:bCs/>
          <w:spacing w:val="6"/>
        </w:rPr>
        <w:t>Inventario de documentos a eliminar.</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NTC 3723. </w:t>
      </w:r>
      <w:r w:rsidRPr="00E2392B">
        <w:rPr>
          <w:rFonts w:cs="Arial"/>
          <w:bCs/>
          <w:spacing w:val="6"/>
        </w:rPr>
        <w:t xml:space="preserve">Micrografía. Microfilmación de documentos sobre películas de tipo gelatina y sales de plata de </w:t>
      </w:r>
      <w:smartTag w:uri="urn:schemas-microsoft-com:office:smarttags" w:element="metricconverter">
        <w:smartTagPr>
          <w:attr w:name="ProductID" w:val="16 mm"/>
        </w:smartTagPr>
        <w:r w:rsidRPr="00E2392B">
          <w:rPr>
            <w:rFonts w:cs="Arial"/>
            <w:bCs/>
            <w:spacing w:val="6"/>
          </w:rPr>
          <w:t>16 mm</w:t>
        </w:r>
      </w:smartTag>
      <w:r w:rsidRPr="00E2392B">
        <w:rPr>
          <w:rFonts w:cs="Arial"/>
          <w:bCs/>
          <w:spacing w:val="6"/>
        </w:rPr>
        <w:t xml:space="preserve"> y </w:t>
      </w:r>
      <w:smartTag w:uri="urn:schemas-microsoft-com:office:smarttags" w:element="metricconverter">
        <w:smartTagPr>
          <w:attr w:name="ProductID" w:val="35 mm"/>
        </w:smartTagPr>
        <w:r w:rsidRPr="00E2392B">
          <w:rPr>
            <w:rFonts w:cs="Arial"/>
            <w:bCs/>
            <w:spacing w:val="6"/>
          </w:rPr>
          <w:t xml:space="preserve">35 </w:t>
        </w:r>
        <w:proofErr w:type="spellStart"/>
        <w:r w:rsidRPr="00E2392B">
          <w:rPr>
            <w:rFonts w:cs="Arial"/>
            <w:bCs/>
            <w:spacing w:val="6"/>
          </w:rPr>
          <w:t>mm</w:t>
        </w:r>
      </w:smartTag>
      <w:r w:rsidRPr="00E2392B">
        <w:rPr>
          <w:rFonts w:cs="Arial"/>
          <w:bCs/>
          <w:spacing w:val="6"/>
        </w:rPr>
        <w:t>.</w:t>
      </w:r>
      <w:proofErr w:type="spellEnd"/>
      <w:r w:rsidRPr="00E2392B">
        <w:rPr>
          <w:rFonts w:cs="Arial"/>
          <w:bCs/>
          <w:spacing w:val="6"/>
        </w:rPr>
        <w:t xml:space="preserve"> Técnica de operación.</w:t>
      </w:r>
    </w:p>
    <w:p w:rsidR="0075566D"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spacing w:val="6"/>
        </w:rPr>
      </w:pPr>
      <w:r w:rsidRPr="00E2392B">
        <w:rPr>
          <w:rFonts w:cs="Arial"/>
          <w:b/>
          <w:bCs/>
          <w:spacing w:val="6"/>
        </w:rPr>
        <w:t>NTC 4080.</w:t>
      </w:r>
      <w:r w:rsidRPr="00E2392B">
        <w:rPr>
          <w:rFonts w:cs="Arial"/>
          <w:spacing w:val="6"/>
        </w:rPr>
        <w:t xml:space="preserve"> Micrografía. Símbolos gráficos para su uso en microfilme con su significado, aplicación y localización. Clasificación de Microfilmes.</w:t>
      </w:r>
    </w:p>
    <w:p w:rsidR="0075566D" w:rsidRPr="00E2392B" w:rsidRDefault="0075566D" w:rsidP="0075566D">
      <w:pPr>
        <w:spacing w:after="0" w:line="240" w:lineRule="auto"/>
        <w:jc w:val="both"/>
        <w:rPr>
          <w:rFonts w:cs="Arial"/>
          <w:b/>
          <w:bCs/>
          <w:spacing w:val="6"/>
        </w:rPr>
      </w:pPr>
    </w:p>
    <w:p w:rsidR="0075566D" w:rsidRPr="00E2392B" w:rsidRDefault="0075566D" w:rsidP="0075566D">
      <w:pPr>
        <w:spacing w:after="0" w:line="240" w:lineRule="auto"/>
        <w:jc w:val="both"/>
        <w:rPr>
          <w:rFonts w:cs="Arial"/>
          <w:bCs/>
          <w:spacing w:val="6"/>
        </w:rPr>
      </w:pPr>
      <w:r w:rsidRPr="00E2392B">
        <w:rPr>
          <w:rFonts w:cs="Arial"/>
          <w:b/>
          <w:bCs/>
          <w:spacing w:val="6"/>
        </w:rPr>
        <w:t xml:space="preserve">NTC 5174. </w:t>
      </w:r>
      <w:r w:rsidRPr="00E2392B">
        <w:rPr>
          <w:rFonts w:cs="Arial"/>
          <w:bCs/>
          <w:spacing w:val="6"/>
        </w:rPr>
        <w:t>Norma sobre procesado y almacenamiento de microfilmes tipo gelatina y plata.</w:t>
      </w:r>
    </w:p>
    <w:p w:rsidR="0075566D" w:rsidRPr="00E2392B" w:rsidRDefault="0075566D" w:rsidP="0075566D">
      <w:pPr>
        <w:spacing w:after="0" w:line="240" w:lineRule="auto"/>
        <w:jc w:val="both"/>
        <w:rPr>
          <w:rFonts w:cs="Arial"/>
          <w:bCs/>
          <w:spacing w:val="6"/>
        </w:rPr>
      </w:pPr>
    </w:p>
    <w:p w:rsidR="00BD3AAE" w:rsidRDefault="0075566D" w:rsidP="00D5143F">
      <w:pPr>
        <w:spacing w:after="0" w:line="240" w:lineRule="auto"/>
        <w:jc w:val="both"/>
        <w:rPr>
          <w:rFonts w:cs="Arial"/>
          <w:bCs/>
          <w:spacing w:val="6"/>
        </w:rPr>
      </w:pPr>
      <w:r w:rsidRPr="00E2392B">
        <w:rPr>
          <w:rFonts w:cs="Arial"/>
          <w:b/>
          <w:bCs/>
          <w:spacing w:val="6"/>
        </w:rPr>
        <w:t xml:space="preserve">NTC 5238. </w:t>
      </w:r>
      <w:r w:rsidRPr="00E2392B">
        <w:rPr>
          <w:rFonts w:cs="Arial"/>
          <w:bCs/>
          <w:spacing w:val="6"/>
        </w:rPr>
        <w:t>Micrografía: microfilmación de series: Procedimientos de operación.</w:t>
      </w:r>
    </w:p>
    <w:p w:rsidR="006852E2" w:rsidRDefault="006852E2" w:rsidP="00D5143F">
      <w:pPr>
        <w:spacing w:after="0" w:line="240" w:lineRule="auto"/>
        <w:jc w:val="both"/>
        <w:rPr>
          <w:rFonts w:cs="Arial"/>
          <w:bCs/>
          <w:spacing w:val="6"/>
        </w:rPr>
      </w:pPr>
    </w:p>
    <w:p w:rsidR="006852E2" w:rsidRDefault="006852E2" w:rsidP="00D5143F">
      <w:pPr>
        <w:spacing w:after="0" w:line="240" w:lineRule="auto"/>
        <w:jc w:val="both"/>
        <w:rPr>
          <w:rFonts w:cs="Arial"/>
          <w:bCs/>
          <w:spacing w:val="6"/>
        </w:rPr>
      </w:pPr>
    </w:p>
    <w:p w:rsidR="0059532C" w:rsidRDefault="0059532C"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D86547" w:rsidRDefault="00D86547" w:rsidP="00D5143F">
      <w:pPr>
        <w:spacing w:after="0" w:line="240" w:lineRule="auto"/>
        <w:jc w:val="both"/>
        <w:rPr>
          <w:rFonts w:cs="Arial"/>
          <w:bCs/>
          <w:spacing w:val="6"/>
        </w:rPr>
      </w:pPr>
    </w:p>
    <w:p w:rsidR="009C2917" w:rsidRDefault="009C2917" w:rsidP="00D5143F">
      <w:pPr>
        <w:spacing w:after="0" w:line="240" w:lineRule="auto"/>
        <w:jc w:val="both"/>
        <w:rPr>
          <w:rFonts w:cs="Arial"/>
          <w:bCs/>
          <w:spacing w:val="6"/>
        </w:rPr>
      </w:pPr>
    </w:p>
    <w:p w:rsidR="00D5143F" w:rsidRPr="00D5143F" w:rsidRDefault="00D5143F" w:rsidP="00D5143F">
      <w:pPr>
        <w:spacing w:after="0" w:line="240" w:lineRule="auto"/>
        <w:jc w:val="both"/>
        <w:rPr>
          <w:rFonts w:cs="Arial"/>
          <w:bCs/>
          <w:spacing w:val="6"/>
        </w:rPr>
      </w:pPr>
    </w:p>
    <w:p w:rsidR="00E87B7E" w:rsidRDefault="00E87B7E" w:rsidP="00BD3AAE">
      <w:pPr>
        <w:pStyle w:val="Prrafodelista"/>
        <w:numPr>
          <w:ilvl w:val="0"/>
          <w:numId w:val="3"/>
        </w:numPr>
        <w:jc w:val="center"/>
        <w:rPr>
          <w:rFonts w:cs="Arial"/>
          <w:b/>
          <w:szCs w:val="24"/>
        </w:rPr>
      </w:pPr>
      <w:r w:rsidRPr="008F6734">
        <w:rPr>
          <w:rFonts w:cs="Arial"/>
          <w:b/>
          <w:szCs w:val="24"/>
        </w:rPr>
        <w:t>GLOSARIO</w:t>
      </w:r>
    </w:p>
    <w:p w:rsidR="00BD3AAE" w:rsidRDefault="00BD3AAE" w:rsidP="00BD3AAE">
      <w:pPr>
        <w:pStyle w:val="Prrafodelista"/>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Administración de A</w:t>
      </w:r>
      <w:r w:rsidRPr="004C31EA">
        <w:rPr>
          <w:rFonts w:cs="Arial"/>
          <w:b/>
          <w:szCs w:val="24"/>
        </w:rPr>
        <w:t>rchivos</w:t>
      </w:r>
      <w:r w:rsidRPr="004C31EA">
        <w:rPr>
          <w:rFonts w:cs="Arial"/>
          <w:szCs w:val="24"/>
        </w:rPr>
        <w:t>: Conjunto de estrategias organizacionales dirigidas a la planeación, dirección y control de los recursos físicos, técnicos, tecnológicos, financieros y del talento humano, para el eficiente funcionamiento de los archivos.</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Almacenamiento de D</w:t>
      </w:r>
      <w:r w:rsidRPr="004C31EA">
        <w:rPr>
          <w:rFonts w:cs="Arial"/>
          <w:b/>
          <w:szCs w:val="24"/>
        </w:rPr>
        <w:t>ocumentos</w:t>
      </w:r>
      <w:r w:rsidRPr="004C31EA">
        <w:rPr>
          <w:rFonts w:cs="Arial"/>
          <w:szCs w:val="24"/>
        </w:rPr>
        <w:t>: Acción de guardar sistemáticamente documentos de archivo en espacios, mobiliario y unidades de conservación apropiadas.</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Archivista</w:t>
      </w:r>
      <w:r w:rsidRPr="004C31EA">
        <w:rPr>
          <w:rFonts w:cs="Arial"/>
          <w:szCs w:val="24"/>
        </w:rPr>
        <w:t>: Profesional del nivel superior, graduado en archivística.</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Archivística</w:t>
      </w:r>
      <w:r w:rsidRPr="004C31EA">
        <w:rPr>
          <w:rFonts w:cs="Arial"/>
          <w:szCs w:val="24"/>
        </w:rPr>
        <w:t>: Disciplina que trata los aspectos teóricos, prácticos y técnicos de los archivos.</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Archivo</w:t>
      </w:r>
      <w:r w:rsidRPr="004C31EA">
        <w:rPr>
          <w:rFonts w:cs="Arial"/>
          <w:szCs w:val="24"/>
        </w:rPr>
        <w:t>: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Archivo General de la N</w:t>
      </w:r>
      <w:r w:rsidRPr="004C31EA">
        <w:rPr>
          <w:rFonts w:cs="Arial"/>
          <w:b/>
          <w:szCs w:val="24"/>
        </w:rPr>
        <w:t>ación</w:t>
      </w:r>
      <w:r w:rsidRPr="004C31EA">
        <w:rPr>
          <w:rFonts w:cs="Arial"/>
          <w:szCs w:val="24"/>
        </w:rPr>
        <w:t>: Establecimiento público encargado de formular, orientar y controlar la política archivística nacional. Dirige y coordina el Sistema Nacional de Archivos y es responsable de la salvaguarda del patrimonio documental de la nación y de la conservación y la difusión del acervo documental que lo integra y del que se le confía en custodia.</w:t>
      </w:r>
    </w:p>
    <w:p w:rsidR="00BD3AAE" w:rsidRPr="004E2675" w:rsidRDefault="00BD3AAE" w:rsidP="00BD3AAE">
      <w:pPr>
        <w:spacing w:after="0"/>
        <w:jc w:val="both"/>
        <w:rPr>
          <w:rFonts w:cs="Arial"/>
          <w:szCs w:val="24"/>
        </w:rPr>
      </w:pPr>
    </w:p>
    <w:p w:rsidR="00BD3AAE" w:rsidRPr="00B72305" w:rsidRDefault="00BD3AAE" w:rsidP="00BD3AAE">
      <w:pPr>
        <w:pStyle w:val="Prrafodelista"/>
        <w:numPr>
          <w:ilvl w:val="0"/>
          <w:numId w:val="10"/>
        </w:numPr>
        <w:spacing w:after="0" w:line="256" w:lineRule="auto"/>
        <w:jc w:val="both"/>
        <w:rPr>
          <w:rFonts w:cs="Arial"/>
          <w:szCs w:val="24"/>
        </w:rPr>
      </w:pPr>
      <w:r>
        <w:rPr>
          <w:rFonts w:cs="Arial"/>
          <w:b/>
          <w:szCs w:val="24"/>
        </w:rPr>
        <w:t>Archivo H</w:t>
      </w:r>
      <w:r w:rsidRPr="004C31EA">
        <w:rPr>
          <w:rFonts w:cs="Arial"/>
          <w:b/>
          <w:szCs w:val="24"/>
        </w:rPr>
        <w:t>istórico</w:t>
      </w:r>
      <w:r w:rsidRPr="004C31EA">
        <w:rPr>
          <w:rFonts w:cs="Arial"/>
          <w:szCs w:val="24"/>
        </w:rPr>
        <w:t xml:space="preserve">: Archivo al cual se transfiere del archivo central o del archivo de gestión, la documentación que por decisión del correspondiente Comité de Archivo, debe conservarse permanentemente, dado el valor que adquiere para la investigación, la ciencia y la cultura. Este tipo de archivo </w:t>
      </w:r>
      <w:r w:rsidRPr="004C31EA">
        <w:rPr>
          <w:rFonts w:cs="Arial"/>
          <w:szCs w:val="24"/>
        </w:rPr>
        <w:lastRenderedPageBreak/>
        <w:t>también puede conservar documentos históricos recibidos por donación, depósito voluntario, adquisición o expropiación.</w:t>
      </w:r>
    </w:p>
    <w:p w:rsidR="00BD3AAE" w:rsidRDefault="00BD3AAE" w:rsidP="00BD3AAE">
      <w:pPr>
        <w:spacing w:after="0"/>
        <w:jc w:val="both"/>
        <w:rPr>
          <w:rFonts w:cs="Arial"/>
          <w:b/>
          <w:szCs w:val="24"/>
        </w:rPr>
      </w:pPr>
    </w:p>
    <w:p w:rsidR="00BD3AAE" w:rsidRDefault="00BD3AAE" w:rsidP="00BD3AAE">
      <w:pPr>
        <w:pStyle w:val="Prrafodelista"/>
        <w:numPr>
          <w:ilvl w:val="0"/>
          <w:numId w:val="10"/>
        </w:numPr>
        <w:spacing w:after="0" w:line="256" w:lineRule="auto"/>
        <w:jc w:val="both"/>
        <w:rPr>
          <w:rFonts w:cs="Arial"/>
          <w:szCs w:val="24"/>
        </w:rPr>
      </w:pPr>
      <w:r>
        <w:rPr>
          <w:rFonts w:cs="Arial"/>
          <w:b/>
          <w:szCs w:val="24"/>
        </w:rPr>
        <w:t>Archivo C</w:t>
      </w:r>
      <w:r w:rsidRPr="004C31EA">
        <w:rPr>
          <w:rFonts w:cs="Arial"/>
          <w:b/>
          <w:szCs w:val="24"/>
        </w:rPr>
        <w:t>entral</w:t>
      </w:r>
      <w:r w:rsidRPr="004C31EA">
        <w:rPr>
          <w:rFonts w:cs="Arial"/>
          <w:szCs w:val="24"/>
        </w:rPr>
        <w:t>: Unidad administrativa que coordina y controla el funcionamiento de los archivos de gestión y reúne los documentos transferidos por los mismos una vez finalizado su trámite y cuando su consulta es constante.</w:t>
      </w:r>
    </w:p>
    <w:p w:rsidR="00B72305" w:rsidRPr="00B72305" w:rsidRDefault="00B72305" w:rsidP="00B72305">
      <w:pPr>
        <w:spacing w:after="0" w:line="256" w:lineRule="auto"/>
        <w:jc w:val="both"/>
        <w:rPr>
          <w:rFonts w:cs="Arial"/>
          <w:szCs w:val="24"/>
        </w:rPr>
      </w:pPr>
    </w:p>
    <w:p w:rsidR="00BD3AAE" w:rsidRDefault="00BD3AAE" w:rsidP="00BD3AAE">
      <w:pPr>
        <w:spacing w:after="0"/>
        <w:jc w:val="both"/>
        <w:rPr>
          <w:rFonts w:cs="Arial"/>
          <w:b/>
          <w:szCs w:val="24"/>
        </w:rPr>
      </w:pPr>
    </w:p>
    <w:p w:rsidR="00B72305" w:rsidRDefault="00B72305"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Archivo de G</w:t>
      </w:r>
      <w:r w:rsidRPr="004C31EA">
        <w:rPr>
          <w:rFonts w:cs="Arial"/>
          <w:b/>
          <w:szCs w:val="24"/>
        </w:rPr>
        <w:t>estión:</w:t>
      </w:r>
      <w:r w:rsidRPr="004C31EA">
        <w:rPr>
          <w:rFonts w:cs="Arial"/>
          <w:szCs w:val="24"/>
        </w:rPr>
        <w:t xml:space="preserve"> Archivo de la oficina productora que reúne su documentación en trámite, sometida a continua utilización y consulta administrativa.</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Archivo E</w:t>
      </w:r>
      <w:r w:rsidRPr="004C31EA">
        <w:rPr>
          <w:rFonts w:cs="Arial"/>
          <w:b/>
          <w:szCs w:val="24"/>
        </w:rPr>
        <w:t>lectrónico</w:t>
      </w:r>
      <w:r w:rsidRPr="004C31EA">
        <w:rPr>
          <w:rFonts w:cs="Arial"/>
          <w:szCs w:val="24"/>
        </w:rPr>
        <w:t>: Conjunto de documentos electrónicos producidos y tratados conforme a los principios y procesos archivísticos.</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Archivo T</w:t>
      </w:r>
      <w:r w:rsidRPr="004C31EA">
        <w:rPr>
          <w:rFonts w:cs="Arial"/>
          <w:b/>
          <w:szCs w:val="24"/>
        </w:rPr>
        <w:t>otal</w:t>
      </w:r>
      <w:r w:rsidRPr="004C31EA">
        <w:rPr>
          <w:rFonts w:cs="Arial"/>
          <w:szCs w:val="24"/>
        </w:rPr>
        <w:t>: Concepto que hace referencia al proceso integral de los documentos en su ciclo vital.</w:t>
      </w:r>
    </w:p>
    <w:p w:rsidR="00BD3AAE" w:rsidRDefault="00BD3AAE" w:rsidP="00BD3AAE">
      <w:pPr>
        <w:spacing w:after="0" w:line="240" w:lineRule="auto"/>
        <w:jc w:val="both"/>
        <w:rPr>
          <w:rFonts w:cs="Arial"/>
          <w:b/>
        </w:rPr>
      </w:pPr>
    </w:p>
    <w:p w:rsidR="00BD3AAE" w:rsidRPr="004C31EA" w:rsidRDefault="00BD3AAE" w:rsidP="00BD3AAE">
      <w:pPr>
        <w:pStyle w:val="Prrafodelista"/>
        <w:numPr>
          <w:ilvl w:val="0"/>
          <w:numId w:val="10"/>
        </w:numPr>
        <w:spacing w:after="0" w:line="240" w:lineRule="auto"/>
        <w:jc w:val="both"/>
        <w:rPr>
          <w:rFonts w:cs="Arial"/>
          <w:b/>
        </w:rPr>
      </w:pPr>
      <w:r w:rsidRPr="004C31EA">
        <w:rPr>
          <w:rFonts w:cs="Arial"/>
          <w:b/>
        </w:rPr>
        <w:t xml:space="preserve">Archivo Público: </w:t>
      </w:r>
      <w:r w:rsidRPr="004C31EA">
        <w:rPr>
          <w:rFonts w:cs="Arial"/>
        </w:rPr>
        <w:t>Conjunto de documentos pertenecientes a entidades oficiales y aquellos que se deriven de la prestación de un servicio público por entidades privadas.</w:t>
      </w:r>
    </w:p>
    <w:p w:rsidR="00BD3AAE" w:rsidRDefault="00BD3AAE" w:rsidP="00BD3AAE">
      <w:pPr>
        <w:pStyle w:val="Prrafodelista"/>
        <w:spacing w:after="0" w:line="240" w:lineRule="auto"/>
        <w:jc w:val="both"/>
        <w:rPr>
          <w:rFonts w:cs="Arial"/>
          <w:b/>
        </w:rPr>
      </w:pPr>
    </w:p>
    <w:p w:rsidR="00BD3AAE" w:rsidRPr="004C31EA" w:rsidRDefault="00BD3AAE" w:rsidP="00BD3AAE">
      <w:pPr>
        <w:pStyle w:val="Prrafodelista"/>
        <w:numPr>
          <w:ilvl w:val="0"/>
          <w:numId w:val="10"/>
        </w:numPr>
        <w:spacing w:after="0" w:line="240" w:lineRule="auto"/>
        <w:jc w:val="both"/>
        <w:rPr>
          <w:rFonts w:cs="Arial"/>
          <w:b/>
        </w:rPr>
      </w:pPr>
      <w:r w:rsidRPr="004C31EA">
        <w:rPr>
          <w:rFonts w:cs="Arial"/>
          <w:b/>
        </w:rPr>
        <w:t xml:space="preserve">Archivo Privado de Interés Público: </w:t>
      </w:r>
      <w:r w:rsidRPr="004C31EA">
        <w:rPr>
          <w:rFonts w:cs="Arial"/>
        </w:rPr>
        <w:t>Aquel que por su valor para la historia, la investigación, la ciencia o cultura es de interés público y declarado como tal por el legislador.</w:t>
      </w:r>
    </w:p>
    <w:p w:rsidR="00BD3AAE" w:rsidRPr="00805417"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Carpeta</w:t>
      </w:r>
      <w:r w:rsidRPr="004C31EA">
        <w:rPr>
          <w:rFonts w:cs="Arial"/>
          <w:szCs w:val="24"/>
        </w:rPr>
        <w:t>: Unidad de conservación a manera de cubierta que protege los documentos para su almacenamiento y preservación.</w:t>
      </w:r>
    </w:p>
    <w:p w:rsidR="00BD3AAE" w:rsidRDefault="00BD3AAE" w:rsidP="00BD3AAE">
      <w:pPr>
        <w:spacing w:after="0"/>
        <w:jc w:val="both"/>
        <w:rPr>
          <w:rFonts w:cs="Arial"/>
          <w:b/>
          <w:szCs w:val="24"/>
        </w:rPr>
      </w:pPr>
    </w:p>
    <w:p w:rsidR="00BD3AAE" w:rsidRDefault="00BD3AAE" w:rsidP="00BD3AAE">
      <w:pPr>
        <w:pStyle w:val="Prrafodelista"/>
        <w:numPr>
          <w:ilvl w:val="0"/>
          <w:numId w:val="10"/>
        </w:numPr>
        <w:spacing w:after="0" w:line="256" w:lineRule="auto"/>
        <w:jc w:val="both"/>
        <w:rPr>
          <w:rFonts w:cs="Arial"/>
          <w:szCs w:val="24"/>
        </w:rPr>
      </w:pPr>
      <w:r>
        <w:rPr>
          <w:rFonts w:cs="Arial"/>
          <w:b/>
          <w:szCs w:val="24"/>
        </w:rPr>
        <w:t>Ciclo Vital del D</w:t>
      </w:r>
      <w:r w:rsidRPr="004C31EA">
        <w:rPr>
          <w:rFonts w:cs="Arial"/>
          <w:b/>
          <w:szCs w:val="24"/>
        </w:rPr>
        <w:t>ocumento</w:t>
      </w:r>
      <w:r w:rsidRPr="004C31EA">
        <w:rPr>
          <w:rFonts w:cs="Arial"/>
          <w:szCs w:val="24"/>
        </w:rPr>
        <w:t>: Etapas sucesivas por las que atraviesan los documentos desde su producción o recepción, hasta su disposición final.</w:t>
      </w:r>
    </w:p>
    <w:p w:rsidR="00BD3AAE" w:rsidRPr="004C31EA"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Clasificació</w:t>
      </w:r>
      <w:r>
        <w:rPr>
          <w:rFonts w:cs="Arial"/>
          <w:b/>
          <w:szCs w:val="24"/>
        </w:rPr>
        <w:t>n D</w:t>
      </w:r>
      <w:r w:rsidRPr="004C31EA">
        <w:rPr>
          <w:rFonts w:cs="Arial"/>
          <w:b/>
          <w:szCs w:val="24"/>
        </w:rPr>
        <w:t>ocumental:</w:t>
      </w:r>
      <w:r w:rsidRPr="004C31EA">
        <w:rPr>
          <w:rFonts w:cs="Arial"/>
          <w:szCs w:val="24"/>
        </w:rPr>
        <w:t xml:space="preserve"> Fase del proceso de organización documental, en la cual se identifican y establecen agrupaciones documentales de acuerdo con la estructura orgánico-funcional de la entidad productora (fondo, sección, series y/o asuntos).</w:t>
      </w:r>
    </w:p>
    <w:p w:rsidR="00BD3AAE" w:rsidRDefault="00BD3AAE" w:rsidP="00BD3AAE">
      <w:pPr>
        <w:spacing w:after="0"/>
        <w:jc w:val="both"/>
        <w:rPr>
          <w:rFonts w:cs="Arial"/>
          <w:b/>
          <w:szCs w:val="24"/>
        </w:rPr>
      </w:pPr>
    </w:p>
    <w:p w:rsidR="00BD3AAE" w:rsidRPr="00B72305" w:rsidRDefault="00BD3AAE" w:rsidP="00BD3AAE">
      <w:pPr>
        <w:pStyle w:val="Prrafodelista"/>
        <w:numPr>
          <w:ilvl w:val="0"/>
          <w:numId w:val="10"/>
        </w:numPr>
        <w:spacing w:after="0" w:line="256" w:lineRule="auto"/>
        <w:jc w:val="both"/>
        <w:rPr>
          <w:rFonts w:cs="Arial"/>
          <w:szCs w:val="24"/>
        </w:rPr>
      </w:pPr>
      <w:r w:rsidRPr="004C31EA">
        <w:rPr>
          <w:rFonts w:cs="Arial"/>
          <w:b/>
          <w:szCs w:val="24"/>
        </w:rPr>
        <w:t>Código</w:t>
      </w:r>
      <w:r w:rsidRPr="004C31EA">
        <w:rPr>
          <w:rFonts w:cs="Arial"/>
          <w:szCs w:val="24"/>
        </w:rPr>
        <w:t xml:space="preserve">: Identificación numérica o alfanumérica que se asigna tanto a las unidades productoras de documentos y a las series y </w:t>
      </w:r>
      <w:proofErr w:type="spellStart"/>
      <w:r w:rsidRPr="004C31EA">
        <w:rPr>
          <w:rFonts w:cs="Arial"/>
          <w:szCs w:val="24"/>
        </w:rPr>
        <w:t>subseries</w:t>
      </w:r>
      <w:proofErr w:type="spellEnd"/>
      <w:r w:rsidRPr="004C31EA">
        <w:rPr>
          <w:rFonts w:cs="Arial"/>
          <w:szCs w:val="24"/>
        </w:rPr>
        <w:t xml:space="preserve"> respectivas </w:t>
      </w:r>
      <w:r w:rsidRPr="004C31EA">
        <w:rPr>
          <w:rFonts w:cs="Arial"/>
          <w:szCs w:val="24"/>
        </w:rPr>
        <w:lastRenderedPageBreak/>
        <w:t>y que debe responder al sistema de clasificación docum</w:t>
      </w:r>
      <w:r w:rsidR="00B72305">
        <w:rPr>
          <w:rFonts w:cs="Arial"/>
          <w:szCs w:val="24"/>
        </w:rPr>
        <w:t>ental establecido en la entidad.</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Comité de A</w:t>
      </w:r>
      <w:r w:rsidRPr="004C31EA">
        <w:rPr>
          <w:rFonts w:cs="Arial"/>
          <w:b/>
          <w:szCs w:val="24"/>
        </w:rPr>
        <w:t>rchivo</w:t>
      </w:r>
      <w:r w:rsidRPr="004C31EA">
        <w:rPr>
          <w:rFonts w:cs="Arial"/>
          <w:szCs w:val="24"/>
        </w:rPr>
        <w:t>: Grupo asesor de la alta Dirección, responsable de cumplir y hacer cumplir las políticas archivísticas, definir los programas de gestión de documentos y hacer recomendaciones en cuanto a los procesos administrativos y técnicos de los archivos.</w:t>
      </w:r>
    </w:p>
    <w:p w:rsidR="00BD3AAE" w:rsidRDefault="00BD3AAE" w:rsidP="00BD3AAE">
      <w:pPr>
        <w:spacing w:after="0"/>
        <w:jc w:val="both"/>
        <w:rPr>
          <w:rFonts w:cs="Arial"/>
          <w:b/>
          <w:szCs w:val="24"/>
        </w:rPr>
      </w:pPr>
    </w:p>
    <w:p w:rsidR="00B72305" w:rsidRDefault="00B72305" w:rsidP="00BD3AAE">
      <w:pPr>
        <w:spacing w:after="0"/>
        <w:jc w:val="both"/>
        <w:rPr>
          <w:rFonts w:cs="Arial"/>
          <w:b/>
          <w:szCs w:val="24"/>
        </w:rPr>
      </w:pPr>
    </w:p>
    <w:p w:rsidR="00B72305" w:rsidRDefault="00B72305"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Comunicaciones</w:t>
      </w:r>
      <w:r>
        <w:rPr>
          <w:rFonts w:cs="Arial"/>
          <w:b/>
          <w:szCs w:val="24"/>
        </w:rPr>
        <w:t xml:space="preserve"> O</w:t>
      </w:r>
      <w:r w:rsidRPr="004C31EA">
        <w:rPr>
          <w:rFonts w:cs="Arial"/>
          <w:b/>
          <w:szCs w:val="24"/>
        </w:rPr>
        <w:t>ficiales</w:t>
      </w:r>
      <w:r w:rsidRPr="004C31EA">
        <w:rPr>
          <w:rFonts w:cs="Arial"/>
          <w:szCs w:val="24"/>
        </w:rPr>
        <w:t>: 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Conservación de D</w:t>
      </w:r>
      <w:r w:rsidRPr="004C31EA">
        <w:rPr>
          <w:rFonts w:cs="Arial"/>
          <w:b/>
          <w:szCs w:val="24"/>
        </w:rPr>
        <w:t>ocumentos</w:t>
      </w:r>
      <w:r w:rsidRPr="004C31EA">
        <w:rPr>
          <w:rFonts w:cs="Arial"/>
          <w:szCs w:val="24"/>
        </w:rPr>
        <w:t>: Conjunto de medidas preventivas o correctivas adoptadas para asegurar la integridad física y funcional de los documentos de archivo.</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Conservación Preventiva de D</w:t>
      </w:r>
      <w:r w:rsidRPr="004C31EA">
        <w:rPr>
          <w:rFonts w:cs="Arial"/>
          <w:b/>
          <w:szCs w:val="24"/>
        </w:rPr>
        <w:t>ocumentos</w:t>
      </w:r>
      <w:r w:rsidRPr="004C31EA">
        <w:rPr>
          <w:rFonts w:cs="Arial"/>
          <w:szCs w:val="24"/>
        </w:rPr>
        <w:t>: Conjunto de estrategias y medidas de orden técnico, político y administrativo orientadas a evitar o reducir el riesgo de deterioro de los documentos de archivo, preservando su integridad y estabilidad.</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Consulta de D</w:t>
      </w:r>
      <w:r w:rsidRPr="004C31EA">
        <w:rPr>
          <w:rFonts w:cs="Arial"/>
          <w:b/>
          <w:szCs w:val="24"/>
        </w:rPr>
        <w:t>ocumentos</w:t>
      </w:r>
      <w:r w:rsidRPr="004C31EA">
        <w:rPr>
          <w:rFonts w:cs="Arial"/>
          <w:szCs w:val="24"/>
        </w:rPr>
        <w:t>: Acceso a un documento o a un grupo de documentos con el fin de conocer la información que contienen.</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Cuadro de C</w:t>
      </w:r>
      <w:r w:rsidRPr="004C31EA">
        <w:rPr>
          <w:rFonts w:cs="Arial"/>
          <w:b/>
          <w:szCs w:val="24"/>
        </w:rPr>
        <w:t>lasificación</w:t>
      </w:r>
      <w:r w:rsidRPr="004C31EA">
        <w:rPr>
          <w:rFonts w:cs="Arial"/>
          <w:szCs w:val="24"/>
        </w:rPr>
        <w:t xml:space="preserve">: Esquema que refleja la jerarquización dada a la documentación producida por una institución y en el que se registran las secciones y subsecciones y las series y </w:t>
      </w:r>
      <w:proofErr w:type="spellStart"/>
      <w:r w:rsidRPr="004C31EA">
        <w:rPr>
          <w:rFonts w:cs="Arial"/>
          <w:szCs w:val="24"/>
        </w:rPr>
        <w:t>subseries</w:t>
      </w:r>
      <w:proofErr w:type="spellEnd"/>
      <w:r w:rsidRPr="004C31EA">
        <w:rPr>
          <w:rFonts w:cs="Arial"/>
          <w:szCs w:val="24"/>
        </w:rPr>
        <w:t xml:space="preserve"> documentales.</w:t>
      </w:r>
    </w:p>
    <w:p w:rsidR="00BD3AAE" w:rsidRPr="004E2675"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Custodia de D</w:t>
      </w:r>
      <w:r w:rsidRPr="004C31EA">
        <w:rPr>
          <w:rFonts w:cs="Arial"/>
          <w:b/>
          <w:szCs w:val="24"/>
        </w:rPr>
        <w:t>ocumentos</w:t>
      </w:r>
      <w:r w:rsidRPr="004C31EA">
        <w:rPr>
          <w:rFonts w:cs="Arial"/>
          <w:szCs w:val="24"/>
        </w:rPr>
        <w:t>: Guarda o tenencia de documentos por parte de una institución o una persona, que implica responsabilidad jurídica en la administración y conservación de los mismos, cualquiera que sea su titularidad.</w:t>
      </w:r>
    </w:p>
    <w:p w:rsidR="00BD3AAE" w:rsidRDefault="00BD3AAE" w:rsidP="00BD3AAE">
      <w:pPr>
        <w:spacing w:after="0"/>
        <w:jc w:val="both"/>
        <w:rPr>
          <w:rFonts w:cs="Arial"/>
          <w:szCs w:val="24"/>
        </w:rPr>
      </w:pPr>
    </w:p>
    <w:p w:rsidR="00BD3AAE" w:rsidRPr="00BD3AAE" w:rsidRDefault="00BD3AAE" w:rsidP="00BD3AAE">
      <w:pPr>
        <w:pStyle w:val="Prrafodelista"/>
        <w:numPr>
          <w:ilvl w:val="0"/>
          <w:numId w:val="10"/>
        </w:numPr>
        <w:spacing w:after="0" w:line="256" w:lineRule="auto"/>
        <w:jc w:val="both"/>
        <w:rPr>
          <w:rFonts w:cs="Arial"/>
          <w:szCs w:val="24"/>
        </w:rPr>
      </w:pPr>
      <w:r>
        <w:rPr>
          <w:rFonts w:cs="Arial"/>
          <w:b/>
          <w:szCs w:val="24"/>
        </w:rPr>
        <w:t>Depósito de A</w:t>
      </w:r>
      <w:r w:rsidRPr="004C31EA">
        <w:rPr>
          <w:rFonts w:cs="Arial"/>
          <w:b/>
          <w:szCs w:val="24"/>
        </w:rPr>
        <w:t>rchivo</w:t>
      </w:r>
      <w:r w:rsidRPr="004C31EA">
        <w:rPr>
          <w:rFonts w:cs="Arial"/>
          <w:szCs w:val="24"/>
        </w:rPr>
        <w:t>: Local especialmente equipado y adecuado para el almacenamiento y la conservación de los documentos de archivo.</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Depuración</w:t>
      </w:r>
      <w:r w:rsidRPr="004C31EA">
        <w:rPr>
          <w:rFonts w:cs="Arial"/>
          <w:szCs w:val="24"/>
        </w:rPr>
        <w:t>: Operación, dada en la fase de organización de documentos, por la cual se retiran aquellos que no tienen valores primarios ni secundarios, para su posterior eliminación.</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Deterioro</w:t>
      </w:r>
      <w:r w:rsidRPr="004C31EA">
        <w:rPr>
          <w:rFonts w:cs="Arial"/>
          <w:szCs w:val="24"/>
        </w:rPr>
        <w:t>: Alteración o degradación de las propiedades físicas, químicas y/o mecánicas de un material, causada por envejecimiento natural u otros factores.</w:t>
      </w:r>
    </w:p>
    <w:p w:rsidR="00BD3AAE" w:rsidRDefault="00BD3AAE" w:rsidP="00BD3AAE">
      <w:pPr>
        <w:spacing w:after="0"/>
        <w:jc w:val="both"/>
        <w:rPr>
          <w:rFonts w:cs="Arial"/>
          <w:szCs w:val="24"/>
        </w:rPr>
      </w:pPr>
    </w:p>
    <w:p w:rsidR="00B72305" w:rsidRPr="00E93BF2" w:rsidRDefault="00B72305"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Digitalización</w:t>
      </w:r>
      <w:r w:rsidRPr="004C31EA">
        <w:rPr>
          <w:rFonts w:cs="Arial"/>
          <w:szCs w:val="24"/>
        </w:rPr>
        <w:t xml:space="preserve">: Técnica que permite la reproducción de información que se encuentra guardada de manera analógica (Soportes: papel, video, </w:t>
      </w:r>
      <w:proofErr w:type="spellStart"/>
      <w:r w:rsidRPr="004C31EA">
        <w:rPr>
          <w:rFonts w:cs="Arial"/>
          <w:szCs w:val="24"/>
        </w:rPr>
        <w:t>casettes</w:t>
      </w:r>
      <w:proofErr w:type="spellEnd"/>
      <w:r w:rsidRPr="004C31EA">
        <w:rPr>
          <w:rFonts w:cs="Arial"/>
          <w:szCs w:val="24"/>
        </w:rPr>
        <w:t>, cinta, película, microfilm y otros) en una que sólo puede leerse o interpretarse por computador.</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Disposición Final de D</w:t>
      </w:r>
      <w:r w:rsidRPr="004C31EA">
        <w:rPr>
          <w:rFonts w:cs="Arial"/>
          <w:b/>
          <w:szCs w:val="24"/>
        </w:rPr>
        <w:t>ocumentos</w:t>
      </w:r>
      <w:r w:rsidRPr="004C31EA">
        <w:rPr>
          <w:rFonts w:cs="Arial"/>
          <w:szCs w:val="24"/>
        </w:rPr>
        <w:t>: Decisión resultante de la valoración hecha en cualquier etapa del ciclo vital de los documentos, registrada en las tablas de retención y/o tablas de valoración documental, con miras a su conservación total, eliminación, selección y/o reproducción.</w:t>
      </w:r>
    </w:p>
    <w:p w:rsidR="00BD3AAE" w:rsidRPr="004C31EA" w:rsidRDefault="00BD3AAE" w:rsidP="00BD3AAE">
      <w:pPr>
        <w:pStyle w:val="Prrafodelista"/>
        <w:spacing w:after="0"/>
        <w:jc w:val="both"/>
        <w:rPr>
          <w:rFonts w:cs="Arial"/>
          <w:szCs w:val="24"/>
        </w:rPr>
      </w:pPr>
      <w:r w:rsidRPr="004C31EA">
        <w:rPr>
          <w:rFonts w:cs="Arial"/>
          <w:szCs w:val="24"/>
        </w:rPr>
        <w:t>Un sistema de reproducción debe garantizar la legalidad y la perdurabilidad de la información.</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Distribución de D</w:t>
      </w:r>
      <w:r w:rsidRPr="004C31EA">
        <w:rPr>
          <w:rFonts w:cs="Arial"/>
          <w:b/>
          <w:szCs w:val="24"/>
        </w:rPr>
        <w:t>ocumentos</w:t>
      </w:r>
      <w:r w:rsidRPr="004C31EA">
        <w:rPr>
          <w:rFonts w:cs="Arial"/>
          <w:szCs w:val="24"/>
        </w:rPr>
        <w:t>: Actividades tendientes a garantizar que los  documentos lleguen a su destinatario.</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Documento:</w:t>
      </w:r>
      <w:r w:rsidRPr="004C31EA">
        <w:rPr>
          <w:rFonts w:cs="Arial"/>
          <w:szCs w:val="24"/>
        </w:rPr>
        <w:t xml:space="preserve"> Información registrada, cualquiera que sea su forma o el medio utilizado.</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A</w:t>
      </w:r>
      <w:r w:rsidRPr="004C31EA">
        <w:rPr>
          <w:rFonts w:cs="Arial"/>
          <w:b/>
          <w:szCs w:val="24"/>
        </w:rPr>
        <w:t>ctivo</w:t>
      </w:r>
      <w:r w:rsidRPr="004C31EA">
        <w:rPr>
          <w:rFonts w:cs="Arial"/>
          <w:szCs w:val="24"/>
        </w:rPr>
        <w:t>: Aquel con valores primarios cuyo uso es frecuente.</w:t>
      </w:r>
    </w:p>
    <w:p w:rsidR="00BD3AAE" w:rsidRPr="004C31EA"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de A</w:t>
      </w:r>
      <w:r w:rsidRPr="004C31EA">
        <w:rPr>
          <w:rFonts w:cs="Arial"/>
          <w:b/>
          <w:szCs w:val="24"/>
        </w:rPr>
        <w:t>poyo</w:t>
      </w:r>
      <w:r w:rsidRPr="004C31EA">
        <w:rPr>
          <w:rFonts w:cs="Arial"/>
          <w:szCs w:val="24"/>
        </w:rPr>
        <w:t>: Documento generado por la misma oficina o por otras oficinas o instituciones, que no hace parte de sus series documentales pero es de utilidad para el cumplimiento de sus funciones.</w:t>
      </w:r>
    </w:p>
    <w:p w:rsidR="00BD3AAE" w:rsidRPr="00E93BF2" w:rsidRDefault="00BD3AAE" w:rsidP="00BD3AAE">
      <w:pPr>
        <w:spacing w:after="0"/>
        <w:jc w:val="both"/>
        <w:rPr>
          <w:rFonts w:cs="Arial"/>
          <w:szCs w:val="24"/>
        </w:rPr>
      </w:pPr>
    </w:p>
    <w:p w:rsidR="00BD3AAE" w:rsidRPr="00BD3AAE" w:rsidRDefault="00BD3AAE" w:rsidP="00BD3AAE">
      <w:pPr>
        <w:pStyle w:val="Prrafodelista"/>
        <w:numPr>
          <w:ilvl w:val="0"/>
          <w:numId w:val="10"/>
        </w:numPr>
        <w:spacing w:after="0" w:line="256" w:lineRule="auto"/>
        <w:jc w:val="both"/>
        <w:rPr>
          <w:rFonts w:cs="Arial"/>
          <w:szCs w:val="24"/>
        </w:rPr>
      </w:pPr>
      <w:r>
        <w:rPr>
          <w:rFonts w:cs="Arial"/>
          <w:b/>
          <w:szCs w:val="24"/>
        </w:rPr>
        <w:t>Documento de A</w:t>
      </w:r>
      <w:r w:rsidRPr="004C31EA">
        <w:rPr>
          <w:rFonts w:cs="Arial"/>
          <w:b/>
          <w:szCs w:val="24"/>
        </w:rPr>
        <w:t>rchivo</w:t>
      </w:r>
      <w:r w:rsidRPr="004C31EA">
        <w:rPr>
          <w:rFonts w:cs="Arial"/>
          <w:szCs w:val="24"/>
        </w:rPr>
        <w:t>: Registro de información producida o recibida por una entidad pública o privada en razón de sus actividades o funciones.</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E</w:t>
      </w:r>
      <w:r w:rsidRPr="004C31EA">
        <w:rPr>
          <w:rFonts w:cs="Arial"/>
          <w:b/>
          <w:szCs w:val="24"/>
        </w:rPr>
        <w:t>sencial:</w:t>
      </w:r>
      <w:r w:rsidRPr="004C31EA">
        <w:rPr>
          <w:rFonts w:cs="Arial"/>
          <w:szCs w:val="24"/>
        </w:rPr>
        <w:t xml:space="preserve"> Documento necesario para el funcionamiento de un organismo y que, por su contenido informativo y testimonial, garantiza el conocimiento de las funciones y actividades del mismo, aun después de su </w:t>
      </w:r>
      <w:r w:rsidRPr="004C31EA">
        <w:rPr>
          <w:rFonts w:cs="Arial"/>
          <w:szCs w:val="24"/>
        </w:rPr>
        <w:lastRenderedPageBreak/>
        <w:t>desaparición, por lo cual posibilita la reconstrucción de la historia institucional.</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Electrónico de A</w:t>
      </w:r>
      <w:r w:rsidRPr="004C31EA">
        <w:rPr>
          <w:rFonts w:cs="Arial"/>
          <w:b/>
          <w:szCs w:val="24"/>
        </w:rPr>
        <w:t>rchivo</w:t>
      </w:r>
      <w:r w:rsidRPr="004C31EA">
        <w:rPr>
          <w:rFonts w:cs="Arial"/>
          <w:szCs w:val="24"/>
        </w:rPr>
        <w:t>: Registro de la información generada, recibida, almacenada, y comunicada por medios electrónicos, que permanece en estos medios durante su ciclo vital; es producida por una persona o entidad en razón de sus actividades y debe ser tratada conforme a los principios y procesos archivísticos.</w:t>
      </w:r>
    </w:p>
    <w:p w:rsidR="00BD3AAE" w:rsidRDefault="00BD3AAE" w:rsidP="00BD3AAE">
      <w:pPr>
        <w:spacing w:after="0"/>
        <w:jc w:val="both"/>
        <w:rPr>
          <w:rFonts w:cs="Arial"/>
          <w:szCs w:val="24"/>
        </w:rPr>
      </w:pPr>
    </w:p>
    <w:p w:rsidR="00B72305" w:rsidRDefault="00B72305" w:rsidP="00BD3AAE">
      <w:pPr>
        <w:spacing w:after="0"/>
        <w:jc w:val="both"/>
        <w:rPr>
          <w:rFonts w:cs="Arial"/>
          <w:szCs w:val="24"/>
        </w:rPr>
      </w:pPr>
    </w:p>
    <w:p w:rsidR="00B72305" w:rsidRPr="00E93BF2" w:rsidRDefault="00B72305"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H</w:t>
      </w:r>
      <w:r w:rsidRPr="004C31EA">
        <w:rPr>
          <w:rFonts w:cs="Arial"/>
          <w:b/>
          <w:szCs w:val="24"/>
        </w:rPr>
        <w:t>istórico</w:t>
      </w:r>
      <w:r w:rsidRPr="004C31EA">
        <w:rPr>
          <w:rFonts w:cs="Arial"/>
          <w:szCs w:val="24"/>
        </w:rPr>
        <w:t>: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I</w:t>
      </w:r>
      <w:r w:rsidRPr="004C31EA">
        <w:rPr>
          <w:rFonts w:cs="Arial"/>
          <w:b/>
          <w:szCs w:val="24"/>
        </w:rPr>
        <w:t>nactivo</w:t>
      </w:r>
      <w:r w:rsidRPr="004C31EA">
        <w:rPr>
          <w:rFonts w:cs="Arial"/>
          <w:szCs w:val="24"/>
        </w:rPr>
        <w:t>: Documento que ha dejado de emplearse al concluir sus valores primarios.</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O</w:t>
      </w:r>
      <w:r w:rsidRPr="004C31EA">
        <w:rPr>
          <w:rFonts w:cs="Arial"/>
          <w:b/>
          <w:szCs w:val="24"/>
        </w:rPr>
        <w:t>riginal</w:t>
      </w:r>
      <w:r w:rsidRPr="004C31EA">
        <w:rPr>
          <w:rFonts w:cs="Arial"/>
          <w:szCs w:val="24"/>
        </w:rPr>
        <w:t>: Fuente primaria de información con todos los rasgos y características que permiten garantizar su autenticidad e integridad.</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Documento P</w:t>
      </w:r>
      <w:r w:rsidRPr="004C31EA">
        <w:rPr>
          <w:rFonts w:cs="Arial"/>
          <w:b/>
          <w:szCs w:val="24"/>
        </w:rPr>
        <w:t>úblico</w:t>
      </w:r>
      <w:r w:rsidRPr="004C31EA">
        <w:rPr>
          <w:rFonts w:cs="Arial"/>
          <w:szCs w:val="24"/>
        </w:rPr>
        <w:t>: Documento otorgado por un funcionario público en ejercicio de su cargo o con su intervención.</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 xml:space="preserve">Documento </w:t>
      </w:r>
      <w:proofErr w:type="spellStart"/>
      <w:r>
        <w:rPr>
          <w:rFonts w:cs="Arial"/>
          <w:b/>
          <w:szCs w:val="24"/>
        </w:rPr>
        <w:t>S</w:t>
      </w:r>
      <w:r w:rsidRPr="004C31EA">
        <w:rPr>
          <w:rFonts w:cs="Arial"/>
          <w:b/>
          <w:szCs w:val="24"/>
        </w:rPr>
        <w:t>emiactivo</w:t>
      </w:r>
      <w:proofErr w:type="spellEnd"/>
      <w:r w:rsidRPr="004C31EA">
        <w:rPr>
          <w:rFonts w:cs="Arial"/>
          <w:szCs w:val="24"/>
        </w:rPr>
        <w:t>: Documento de uso ocasional con valores primarios.</w:t>
      </w:r>
    </w:p>
    <w:p w:rsidR="00BD3AAE" w:rsidRDefault="00BD3AAE" w:rsidP="00BD3AAE">
      <w:pPr>
        <w:spacing w:after="0"/>
        <w:jc w:val="both"/>
        <w:rPr>
          <w:rFonts w:cs="Arial"/>
          <w:szCs w:val="24"/>
        </w:rPr>
      </w:pPr>
    </w:p>
    <w:p w:rsidR="00BD3AAE" w:rsidRPr="00BD3AAE" w:rsidRDefault="00BD3AAE" w:rsidP="00BD3AAE">
      <w:pPr>
        <w:pStyle w:val="Prrafodelista"/>
        <w:numPr>
          <w:ilvl w:val="0"/>
          <w:numId w:val="10"/>
        </w:numPr>
        <w:spacing w:after="0" w:line="256" w:lineRule="auto"/>
        <w:jc w:val="both"/>
        <w:rPr>
          <w:rFonts w:cs="Arial"/>
          <w:szCs w:val="24"/>
        </w:rPr>
      </w:pPr>
      <w:r>
        <w:rPr>
          <w:rFonts w:cs="Arial"/>
          <w:b/>
          <w:szCs w:val="24"/>
        </w:rPr>
        <w:t>Eliminación D</w:t>
      </w:r>
      <w:r w:rsidRPr="004C31EA">
        <w:rPr>
          <w:rFonts w:cs="Arial"/>
          <w:b/>
          <w:szCs w:val="24"/>
        </w:rPr>
        <w:t>ocumental</w:t>
      </w:r>
      <w:r w:rsidRPr="004C31EA">
        <w:rPr>
          <w:rFonts w:cs="Arial"/>
          <w:szCs w:val="24"/>
        </w:rPr>
        <w:t>: Actividad resultante de la disposición final señalada en las tablas de retención o de valoración documental para aquellos documentos que han perdido sus valores primarios y secundarios, sin perjuicio de conservar su  información en otros soportes.</w:t>
      </w:r>
    </w:p>
    <w:p w:rsidR="00BD3AAE" w:rsidRPr="004C31EA" w:rsidRDefault="00BD3AAE" w:rsidP="00BD3AAE">
      <w:pPr>
        <w:pStyle w:val="Prrafodelista"/>
        <w:spacing w:after="0"/>
        <w:jc w:val="both"/>
        <w:rPr>
          <w:rFonts w:cs="Arial"/>
          <w:szCs w:val="24"/>
        </w:rPr>
      </w:pPr>
    </w:p>
    <w:p w:rsidR="00BD3AAE" w:rsidRDefault="00BD3AAE" w:rsidP="00BD3AAE">
      <w:pPr>
        <w:pStyle w:val="Prrafodelista"/>
        <w:numPr>
          <w:ilvl w:val="0"/>
          <w:numId w:val="10"/>
        </w:numPr>
        <w:spacing w:after="0" w:line="256" w:lineRule="auto"/>
        <w:jc w:val="both"/>
        <w:rPr>
          <w:rFonts w:cs="Arial"/>
          <w:szCs w:val="24"/>
        </w:rPr>
      </w:pPr>
      <w:r w:rsidRPr="004C31EA">
        <w:rPr>
          <w:rFonts w:cs="Arial"/>
          <w:b/>
          <w:szCs w:val="24"/>
        </w:rPr>
        <w:t>Encuadernación</w:t>
      </w:r>
      <w:r w:rsidRPr="004C31EA">
        <w:rPr>
          <w:rFonts w:cs="Arial"/>
          <w:szCs w:val="24"/>
        </w:rPr>
        <w:t>: Técnica mediante la cual se cose uno o varios cuadernillos de formato uniforme y se cubren con tapas y lomo para su protección. La unidad producto de la encuadernación se llama “libro”.</w:t>
      </w:r>
    </w:p>
    <w:p w:rsidR="00BD3AAE" w:rsidRPr="004C31EA" w:rsidRDefault="00BD3AAE" w:rsidP="00BD3AAE">
      <w:pPr>
        <w:pStyle w:val="Prrafodelista"/>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Estantería:</w:t>
      </w:r>
      <w:r w:rsidRPr="004C31EA">
        <w:rPr>
          <w:rFonts w:cs="Arial"/>
          <w:szCs w:val="24"/>
        </w:rPr>
        <w:t xml:space="preserve"> Mueble con entrepaños para almacenar documentos en sus respectivas unidades de conservación.</w:t>
      </w:r>
    </w:p>
    <w:p w:rsidR="00BD3AAE" w:rsidRPr="00E93BF2"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lastRenderedPageBreak/>
        <w:t>Expediente</w:t>
      </w:r>
      <w:r w:rsidRPr="004C31EA">
        <w:rPr>
          <w:rFonts w:cs="Arial"/>
          <w:szCs w:val="24"/>
        </w:rPr>
        <w:t>: Unidad documental compleja formada por un conjunto de documentos generados orgánica y funcionalmente por una instancia productora en la resolución de un mismo asunto.</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Fechas E</w:t>
      </w:r>
      <w:r w:rsidRPr="004C31EA">
        <w:rPr>
          <w:rFonts w:cs="Arial"/>
          <w:b/>
          <w:szCs w:val="24"/>
        </w:rPr>
        <w:t>xtremas</w:t>
      </w:r>
      <w:r w:rsidRPr="004C31EA">
        <w:rPr>
          <w:rFonts w:cs="Arial"/>
          <w:szCs w:val="24"/>
        </w:rPr>
        <w:t>: Fechas que indican los momentos de inicio y de conclusión de un expediente, independientemente de las fechas de los documentos aportados como antecedente o prueba. Fecha más antigua y más reciente de un conjunto de documentos.</w:t>
      </w:r>
    </w:p>
    <w:p w:rsidR="00BD3AAE" w:rsidRDefault="00BD3AAE" w:rsidP="00BD3AAE">
      <w:pPr>
        <w:spacing w:after="0"/>
        <w:jc w:val="both"/>
        <w:rPr>
          <w:rFonts w:cs="Arial"/>
          <w:szCs w:val="24"/>
        </w:rPr>
      </w:pPr>
    </w:p>
    <w:p w:rsidR="00DE037A" w:rsidRDefault="00DE037A" w:rsidP="00BD3AAE">
      <w:pPr>
        <w:spacing w:after="0"/>
        <w:jc w:val="both"/>
        <w:rPr>
          <w:rFonts w:cs="Arial"/>
          <w:szCs w:val="24"/>
        </w:rPr>
      </w:pPr>
    </w:p>
    <w:p w:rsidR="0075566D" w:rsidRPr="00372DD8" w:rsidRDefault="0075566D"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Foliar</w:t>
      </w:r>
      <w:r w:rsidRPr="004C31EA">
        <w:rPr>
          <w:rFonts w:cs="Arial"/>
          <w:szCs w:val="24"/>
        </w:rPr>
        <w:t>: Acción de numerar hojas.</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Folio</w:t>
      </w:r>
      <w:r w:rsidRPr="004C31EA">
        <w:rPr>
          <w:rFonts w:cs="Arial"/>
          <w:szCs w:val="24"/>
        </w:rPr>
        <w:t>: Hoja.</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Folio recto</w:t>
      </w:r>
      <w:r w:rsidRPr="004C31EA">
        <w:rPr>
          <w:rFonts w:cs="Arial"/>
          <w:szCs w:val="24"/>
        </w:rPr>
        <w:t>: Primera cara de un folio, la que se numera.</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Folio vuelto</w:t>
      </w:r>
      <w:r w:rsidRPr="004C31EA">
        <w:rPr>
          <w:rFonts w:cs="Arial"/>
          <w:szCs w:val="24"/>
        </w:rPr>
        <w:t>: Segunda cara de un folio, la cual no se numera.</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 xml:space="preserve">Fondo: </w:t>
      </w:r>
      <w:r w:rsidRPr="004C31EA">
        <w:rPr>
          <w:rFonts w:cs="Arial"/>
          <w:szCs w:val="24"/>
        </w:rPr>
        <w:t>Totalidad de las series documentales de la misma procedencia o parte de un archivo que es objeto de conservación institucional formada por el mismo archivo, una institución o persona.</w:t>
      </w:r>
    </w:p>
    <w:p w:rsidR="00BD3AAE" w:rsidRPr="001F3B21"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Fondo A</w:t>
      </w:r>
      <w:r w:rsidRPr="004C31EA">
        <w:rPr>
          <w:rFonts w:cs="Arial"/>
          <w:b/>
          <w:szCs w:val="24"/>
        </w:rPr>
        <w:t>bierto</w:t>
      </w:r>
      <w:r w:rsidRPr="004C31EA">
        <w:rPr>
          <w:rFonts w:cs="Arial"/>
          <w:szCs w:val="24"/>
        </w:rPr>
        <w:t>: Conjunto de documentos de personas naturales o jurídicas administrativamente vigentes, que se completa sistemáticamente.</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Fondo A</w:t>
      </w:r>
      <w:r w:rsidRPr="004C31EA">
        <w:rPr>
          <w:rFonts w:cs="Arial"/>
          <w:b/>
          <w:szCs w:val="24"/>
        </w:rPr>
        <w:t>cumulado</w:t>
      </w:r>
      <w:r w:rsidRPr="004C31EA">
        <w:rPr>
          <w:rFonts w:cs="Arial"/>
          <w:szCs w:val="24"/>
        </w:rPr>
        <w:t>: Conjunto de documentos dispuestos sin ningún criterio de organización archivística.</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Fondo C</w:t>
      </w:r>
      <w:r w:rsidRPr="004C31EA">
        <w:rPr>
          <w:rFonts w:cs="Arial"/>
          <w:b/>
          <w:szCs w:val="24"/>
        </w:rPr>
        <w:t>errado</w:t>
      </w:r>
      <w:r w:rsidRPr="004C31EA">
        <w:rPr>
          <w:rFonts w:cs="Arial"/>
          <w:szCs w:val="24"/>
        </w:rPr>
        <w:t>: Conjunto de documentos cuyas series o asuntos han dejado de producirse debido al cese definitivo de las funciones o actividades de las personas naturales o jurídicas que los generaban.</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Función A</w:t>
      </w:r>
      <w:r w:rsidRPr="004C31EA">
        <w:rPr>
          <w:rFonts w:cs="Arial"/>
          <w:b/>
          <w:szCs w:val="24"/>
        </w:rPr>
        <w:t>rchivística</w:t>
      </w:r>
      <w:r w:rsidRPr="004C31EA">
        <w:rPr>
          <w:rFonts w:cs="Arial"/>
          <w:szCs w:val="24"/>
        </w:rPr>
        <w:t>: Actividades relacionadas con la totalidad del quehacer archivístico que comprenden desde la elaboración del documento hasta su  eliminación o conservación permanente.</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Gestión D</w:t>
      </w:r>
      <w:r w:rsidRPr="004C31EA">
        <w:rPr>
          <w:rFonts w:cs="Arial"/>
          <w:b/>
          <w:szCs w:val="24"/>
        </w:rPr>
        <w:t>ocumental</w:t>
      </w:r>
      <w:r w:rsidRPr="004C31EA">
        <w:rPr>
          <w:rFonts w:cs="Arial"/>
          <w:szCs w:val="24"/>
        </w:rPr>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Guía</w:t>
      </w:r>
      <w:r w:rsidRPr="004C31EA">
        <w:rPr>
          <w:rFonts w:cs="Arial"/>
          <w:szCs w:val="24"/>
        </w:rPr>
        <w:t>: Instrumento de consulta que describe genéricamente fondos documentales de uno o varios archivos indicando sus características fundamentales, como organismos que los originan, secciones y series que los forman, fechas extremas y volumen de la documentación.</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Inventario D</w:t>
      </w:r>
      <w:r w:rsidRPr="004C31EA">
        <w:rPr>
          <w:rFonts w:cs="Arial"/>
          <w:b/>
          <w:szCs w:val="24"/>
        </w:rPr>
        <w:t>ocumental</w:t>
      </w:r>
      <w:r w:rsidRPr="004C31EA">
        <w:rPr>
          <w:rFonts w:cs="Arial"/>
          <w:szCs w:val="24"/>
        </w:rPr>
        <w:t>: Instrumento de recuperación de información que describe de manera exacta y precisa las series o asuntos de un fondo documental.</w:t>
      </w:r>
    </w:p>
    <w:p w:rsidR="00BD3AAE" w:rsidRDefault="00BD3AAE" w:rsidP="00B72305">
      <w:pPr>
        <w:spacing w:after="0"/>
        <w:rPr>
          <w:rFonts w:cs="Arial"/>
          <w:szCs w:val="24"/>
        </w:rPr>
      </w:pPr>
    </w:p>
    <w:p w:rsidR="0075566D" w:rsidRDefault="0075566D" w:rsidP="00B72305">
      <w:pPr>
        <w:spacing w:after="0"/>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Legajo</w:t>
      </w:r>
      <w:r w:rsidRPr="004C31EA">
        <w:rPr>
          <w:rFonts w:cs="Arial"/>
          <w:szCs w:val="24"/>
        </w:rPr>
        <w:t>: Conjunto de documentos atados o empastados para facilitar su manipulación.</w:t>
      </w:r>
    </w:p>
    <w:p w:rsidR="00BD3AAE" w:rsidRDefault="00BD3AAE" w:rsidP="00BD3AAE">
      <w:pPr>
        <w:spacing w:after="0"/>
        <w:jc w:val="both"/>
        <w:rPr>
          <w:rFonts w:cs="Arial"/>
          <w:szCs w:val="24"/>
        </w:rPr>
      </w:pPr>
    </w:p>
    <w:p w:rsidR="00B72305" w:rsidRPr="00372DD8" w:rsidRDefault="00B72305"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Legislación A</w:t>
      </w:r>
      <w:r w:rsidRPr="004C31EA">
        <w:rPr>
          <w:rFonts w:cs="Arial"/>
          <w:b/>
          <w:szCs w:val="24"/>
        </w:rPr>
        <w:t>rchivística</w:t>
      </w:r>
      <w:r w:rsidRPr="004C31EA">
        <w:rPr>
          <w:rFonts w:cs="Arial"/>
          <w:szCs w:val="24"/>
        </w:rPr>
        <w:t>: Conjunto de normas que regulan el que hacer archivístico en un país.</w:t>
      </w:r>
    </w:p>
    <w:p w:rsidR="00BD3AAE" w:rsidRDefault="00BD3AAE" w:rsidP="00BD3AAE">
      <w:pPr>
        <w:spacing w:after="0"/>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Microfilmación</w:t>
      </w:r>
      <w:r w:rsidRPr="004C31EA">
        <w:rPr>
          <w:rFonts w:cs="Arial"/>
          <w:szCs w:val="24"/>
        </w:rPr>
        <w:t>: Técnica que permite registrar fotográficamente documentos como pequeñas imágenes en película de alta resolución.</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Muestreo</w:t>
      </w:r>
      <w:r w:rsidRPr="004C31EA">
        <w:rPr>
          <w:rFonts w:cs="Arial"/>
          <w:szCs w:val="24"/>
        </w:rPr>
        <w:t>: Técnica estadística aplicada en la selección documental, con criterios cuantitativos y cualitativos.</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Normalización A</w:t>
      </w:r>
      <w:r w:rsidRPr="004C31EA">
        <w:rPr>
          <w:rFonts w:cs="Arial"/>
          <w:b/>
          <w:szCs w:val="24"/>
        </w:rPr>
        <w:t>rchivística</w:t>
      </w:r>
      <w:r w:rsidRPr="004C31EA">
        <w:rPr>
          <w:rFonts w:cs="Arial"/>
          <w:szCs w:val="24"/>
        </w:rPr>
        <w:t>: Actividad colectiva encaminada a unificar criterios en la aplicación de la práctica archivística.</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Organigrama</w:t>
      </w:r>
      <w:r w:rsidRPr="004C31EA">
        <w:rPr>
          <w:rFonts w:cs="Arial"/>
          <w:szCs w:val="24"/>
        </w:rPr>
        <w:t>: Representación gráfica de la estructura de una institución. En archivística se usa para identificar las dependencias productoras de los documentos.</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 xml:space="preserve">Organización </w:t>
      </w:r>
      <w:r>
        <w:rPr>
          <w:rFonts w:cs="Arial"/>
          <w:b/>
          <w:szCs w:val="24"/>
        </w:rPr>
        <w:t>de A</w:t>
      </w:r>
      <w:r w:rsidRPr="004C31EA">
        <w:rPr>
          <w:rFonts w:cs="Arial"/>
          <w:b/>
          <w:szCs w:val="24"/>
        </w:rPr>
        <w:t>rchivos</w:t>
      </w:r>
      <w:r w:rsidRPr="004C31EA">
        <w:rPr>
          <w:rFonts w:cs="Arial"/>
          <w:szCs w:val="24"/>
        </w:rPr>
        <w:t>: Conjunto de operaciones técnicas y administrativas cuya finalidad es la agrupación documental relacionada en forma jerárquica con criterios orgánicos o funcionales.</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Organización D</w:t>
      </w:r>
      <w:r w:rsidRPr="004C31EA">
        <w:rPr>
          <w:rFonts w:cs="Arial"/>
          <w:b/>
          <w:szCs w:val="24"/>
        </w:rPr>
        <w:t>ocumental</w:t>
      </w:r>
      <w:r w:rsidRPr="004C31EA">
        <w:rPr>
          <w:rFonts w:cs="Arial"/>
          <w:szCs w:val="24"/>
        </w:rPr>
        <w:t>: Proceso archivístico orientado a la clasificación, la ordenación y la descripción de los documentos de una institución.</w:t>
      </w:r>
    </w:p>
    <w:p w:rsidR="00BD3AAE" w:rsidRDefault="00BD3AAE" w:rsidP="00BD3AAE">
      <w:pPr>
        <w:spacing w:after="0"/>
        <w:jc w:val="center"/>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Patrimonio D</w:t>
      </w:r>
      <w:r w:rsidRPr="004C31EA">
        <w:rPr>
          <w:rFonts w:cs="Arial"/>
          <w:b/>
          <w:szCs w:val="24"/>
        </w:rPr>
        <w:t>ocumental</w:t>
      </w:r>
      <w:r w:rsidRPr="004C31EA">
        <w:rPr>
          <w:rFonts w:cs="Arial"/>
          <w:szCs w:val="24"/>
        </w:rPr>
        <w:t>: Conjunto de documentos conservados por su valor histórico o cultural.</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Radicación de Comunicaciones O</w:t>
      </w:r>
      <w:r w:rsidRPr="004C31EA">
        <w:rPr>
          <w:rFonts w:cs="Arial"/>
          <w:b/>
          <w:szCs w:val="24"/>
        </w:rPr>
        <w:t>ficiales</w:t>
      </w:r>
      <w:r w:rsidRPr="004C31EA">
        <w:rPr>
          <w:rFonts w:cs="Arial"/>
          <w:szCs w:val="24"/>
        </w:rPr>
        <w:t>: 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w:t>
      </w:r>
    </w:p>
    <w:p w:rsidR="00BD3AAE" w:rsidRPr="00372DD8" w:rsidRDefault="00BD3AAE" w:rsidP="00BD3AAE">
      <w:pPr>
        <w:spacing w:after="0"/>
        <w:jc w:val="both"/>
        <w:rPr>
          <w:rFonts w:cs="Arial"/>
          <w:szCs w:val="24"/>
        </w:rPr>
      </w:pPr>
    </w:p>
    <w:p w:rsidR="00BD3AAE" w:rsidRDefault="00BD3AAE" w:rsidP="00BD3AAE">
      <w:pPr>
        <w:pStyle w:val="Prrafodelista"/>
        <w:numPr>
          <w:ilvl w:val="0"/>
          <w:numId w:val="10"/>
        </w:numPr>
        <w:spacing w:after="0" w:line="256" w:lineRule="auto"/>
        <w:jc w:val="both"/>
        <w:rPr>
          <w:rFonts w:cs="Arial"/>
          <w:szCs w:val="24"/>
        </w:rPr>
      </w:pPr>
      <w:r>
        <w:rPr>
          <w:rFonts w:cs="Arial"/>
          <w:b/>
          <w:szCs w:val="24"/>
        </w:rPr>
        <w:t>Recepción de D</w:t>
      </w:r>
      <w:r w:rsidRPr="004C31EA">
        <w:rPr>
          <w:rFonts w:cs="Arial"/>
          <w:b/>
          <w:szCs w:val="24"/>
        </w:rPr>
        <w:t>ocumentos</w:t>
      </w:r>
      <w:r w:rsidRPr="004C31EA">
        <w:rPr>
          <w:rFonts w:cs="Arial"/>
          <w:szCs w:val="24"/>
        </w:rPr>
        <w:t>: Conjunto de operaciones de verificación y control que una institución debe realizar para la admisión de los documentos que le son remitidos por una persona natural o jurídica.</w:t>
      </w:r>
    </w:p>
    <w:p w:rsidR="00BD3AAE" w:rsidRPr="00372DD8" w:rsidRDefault="00BD3AAE" w:rsidP="00BD3AAE">
      <w:pPr>
        <w:spacing w:after="0"/>
        <w:jc w:val="both"/>
        <w:rPr>
          <w:rFonts w:cs="Arial"/>
          <w:szCs w:val="24"/>
        </w:rPr>
      </w:pPr>
    </w:p>
    <w:p w:rsidR="00BD3AAE" w:rsidRDefault="00BD3AAE" w:rsidP="00BD3AAE">
      <w:pPr>
        <w:pStyle w:val="Prrafodelista"/>
        <w:numPr>
          <w:ilvl w:val="0"/>
          <w:numId w:val="10"/>
        </w:numPr>
        <w:spacing w:after="0" w:line="256" w:lineRule="auto"/>
        <w:jc w:val="both"/>
        <w:rPr>
          <w:rFonts w:cs="Arial"/>
          <w:szCs w:val="24"/>
        </w:rPr>
      </w:pPr>
      <w:r>
        <w:rPr>
          <w:rFonts w:cs="Arial"/>
          <w:b/>
          <w:szCs w:val="24"/>
        </w:rPr>
        <w:t>Recuperación de D</w:t>
      </w:r>
      <w:r w:rsidRPr="004C31EA">
        <w:rPr>
          <w:rFonts w:cs="Arial"/>
          <w:b/>
          <w:szCs w:val="24"/>
        </w:rPr>
        <w:t>ocumentos</w:t>
      </w:r>
      <w:r w:rsidRPr="004C31EA">
        <w:rPr>
          <w:rFonts w:cs="Arial"/>
          <w:szCs w:val="24"/>
        </w:rPr>
        <w:t>: Acción y efecto de obtener, por medio de los instrumentos de consulta, los documentos requeridos.</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Registro de Ingreso de D</w:t>
      </w:r>
      <w:r w:rsidRPr="004C31EA">
        <w:rPr>
          <w:rFonts w:cs="Arial"/>
          <w:b/>
          <w:szCs w:val="24"/>
        </w:rPr>
        <w:t>ocumentos</w:t>
      </w:r>
      <w:r w:rsidRPr="004C31EA">
        <w:rPr>
          <w:rFonts w:cs="Arial"/>
          <w:szCs w:val="24"/>
        </w:rPr>
        <w:t>: Instrumento que controla el ingreso a un archivo, siguiendo el orden cronológico de entrada, de documentos provenientes de dependencias, instituciones o personas naturales.</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Reglamento de A</w:t>
      </w:r>
      <w:r w:rsidRPr="004C31EA">
        <w:rPr>
          <w:rFonts w:cs="Arial"/>
          <w:b/>
          <w:szCs w:val="24"/>
        </w:rPr>
        <w:t>rchivo</w:t>
      </w:r>
      <w:r w:rsidRPr="004C31EA">
        <w:rPr>
          <w:rFonts w:cs="Arial"/>
          <w:szCs w:val="24"/>
        </w:rPr>
        <w:t>: Instrumento que señala los lineamientos administrativos y técnicos que regulan la función archivística en una entidad.</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Reprografía</w:t>
      </w:r>
      <w:r w:rsidRPr="004C31EA">
        <w:rPr>
          <w:rFonts w:cs="Arial"/>
          <w:szCs w:val="24"/>
        </w:rPr>
        <w:t>: Conjunto de técnicas, como la fotografía, el fotocopiado, la microfilmación y la digitalización, que permiten copiar o duplicar documentos originalmente consignados en papel.</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Retención D</w:t>
      </w:r>
      <w:r w:rsidRPr="004C31EA">
        <w:rPr>
          <w:rFonts w:cs="Arial"/>
          <w:b/>
          <w:szCs w:val="24"/>
        </w:rPr>
        <w:t>ocumental</w:t>
      </w:r>
      <w:r w:rsidRPr="004C31EA">
        <w:rPr>
          <w:rFonts w:cs="Arial"/>
          <w:szCs w:val="24"/>
        </w:rPr>
        <w:t>: Plazo que los documentos deben permanecer en el archivo de gestión o en el archivo central, tal como se consigna en la tabla de retención documental.</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Selección D</w:t>
      </w:r>
      <w:r w:rsidRPr="004C31EA">
        <w:rPr>
          <w:rFonts w:cs="Arial"/>
          <w:b/>
          <w:szCs w:val="24"/>
        </w:rPr>
        <w:t>ocumental</w:t>
      </w:r>
      <w:r w:rsidRPr="004C31EA">
        <w:rPr>
          <w:rFonts w:cs="Arial"/>
          <w:szCs w:val="24"/>
        </w:rPr>
        <w:t>: Disposición final señalada en las tablas de retención o de valoración documental y realizada en el archivo central con el fin de escoger una muestra de documentos de carácter representativo para su conservación permanente. Únanse también “depuración” y “expurgo”.</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Serie D</w:t>
      </w:r>
      <w:r w:rsidRPr="004C31EA">
        <w:rPr>
          <w:rFonts w:cs="Arial"/>
          <w:b/>
          <w:szCs w:val="24"/>
        </w:rPr>
        <w:t>ocumental</w:t>
      </w:r>
      <w:r w:rsidRPr="004C31EA">
        <w:rPr>
          <w:rFonts w:cs="Arial"/>
          <w:szCs w:val="24"/>
        </w:rPr>
        <w:t>: Conjunto de unidades documentales de estructura y contenido homogéneos, emanadas de un mismo órgano o sujeto productor como consecuencia del ejercicio de sus funciones específicas. Ejemplos: historias laborales, contratos, actas e informes, entre otros.</w:t>
      </w:r>
    </w:p>
    <w:p w:rsidR="00BD3AAE" w:rsidRPr="00372DD8"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lastRenderedPageBreak/>
        <w:t>Soporte Documental</w:t>
      </w:r>
      <w:r w:rsidRPr="004C31EA">
        <w:rPr>
          <w:rFonts w:cs="Arial"/>
          <w:szCs w:val="24"/>
        </w:rPr>
        <w:t>: Medios en los cuáles se contiene la información, según los materiales empleados. Además de los archivos en papel existente los archivos audiovisuales, fotográficos, fílmicos, informáticos, orales y sonoros.</w:t>
      </w:r>
    </w:p>
    <w:p w:rsidR="00BD3AAE"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Tabla de Retención D</w:t>
      </w:r>
      <w:r w:rsidRPr="004C31EA">
        <w:rPr>
          <w:rFonts w:cs="Arial"/>
          <w:b/>
          <w:szCs w:val="24"/>
        </w:rPr>
        <w:t>ocumental</w:t>
      </w:r>
      <w:r w:rsidRPr="004C31EA">
        <w:rPr>
          <w:rFonts w:cs="Arial"/>
          <w:szCs w:val="24"/>
        </w:rPr>
        <w:t>: Listado de series, con sus correspondientes tipos documentales, a las cuales se asigna el tiempo de permanencia en cada etapa del ciclo vital de los documentos.</w:t>
      </w:r>
    </w:p>
    <w:p w:rsidR="005E3009" w:rsidRPr="00D31F97" w:rsidRDefault="005E3009" w:rsidP="00BD3AAE">
      <w:pPr>
        <w:spacing w:after="0"/>
        <w:jc w:val="both"/>
        <w:rPr>
          <w:rFonts w:cs="Arial"/>
          <w:szCs w:val="24"/>
        </w:rPr>
      </w:pPr>
    </w:p>
    <w:p w:rsidR="00BD3AAE" w:rsidRDefault="00BD3AAE" w:rsidP="00BD3AAE">
      <w:pPr>
        <w:pStyle w:val="Prrafodelista"/>
        <w:numPr>
          <w:ilvl w:val="0"/>
          <w:numId w:val="10"/>
        </w:numPr>
        <w:spacing w:after="0" w:line="256" w:lineRule="auto"/>
        <w:jc w:val="both"/>
        <w:rPr>
          <w:rFonts w:cs="Arial"/>
          <w:szCs w:val="24"/>
        </w:rPr>
      </w:pPr>
      <w:r>
        <w:rPr>
          <w:rFonts w:cs="Arial"/>
          <w:b/>
          <w:szCs w:val="24"/>
        </w:rPr>
        <w:t>Tabla de V</w:t>
      </w:r>
      <w:r w:rsidRPr="004C31EA">
        <w:rPr>
          <w:rFonts w:cs="Arial"/>
          <w:b/>
          <w:szCs w:val="24"/>
        </w:rPr>
        <w:t xml:space="preserve">aloración </w:t>
      </w:r>
      <w:r>
        <w:rPr>
          <w:rFonts w:cs="Arial"/>
          <w:b/>
          <w:szCs w:val="24"/>
        </w:rPr>
        <w:t>D</w:t>
      </w:r>
      <w:r w:rsidRPr="004C31EA">
        <w:rPr>
          <w:rFonts w:cs="Arial"/>
          <w:b/>
          <w:szCs w:val="24"/>
        </w:rPr>
        <w:t>ocumental</w:t>
      </w:r>
      <w:r w:rsidRPr="004C31EA">
        <w:rPr>
          <w:rFonts w:cs="Arial"/>
          <w:szCs w:val="24"/>
        </w:rPr>
        <w:t>: Listado de asuntos o series documentales a los cuales se asigna un tiempo de permanencia en el archivo central, así como una disposición final.</w:t>
      </w:r>
    </w:p>
    <w:p w:rsidR="00B72305" w:rsidRPr="00D31F97" w:rsidRDefault="00B72305"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Tipo D</w:t>
      </w:r>
      <w:r w:rsidRPr="004C31EA">
        <w:rPr>
          <w:rFonts w:cs="Arial"/>
          <w:b/>
          <w:szCs w:val="24"/>
        </w:rPr>
        <w:t>ocumental</w:t>
      </w:r>
      <w:r w:rsidRPr="004C31EA">
        <w:rPr>
          <w:rFonts w:cs="Arial"/>
          <w:szCs w:val="24"/>
        </w:rPr>
        <w:t>: Unidad documental simple originada en una actividad administrativa, con diagramación, formato y contenido distintivos que sirven como elementos para clasificarla, describirla y asignarle categoría diplomática.</w:t>
      </w:r>
    </w:p>
    <w:p w:rsidR="00BD3AAE" w:rsidRPr="00D31F97" w:rsidRDefault="00BD3AAE" w:rsidP="00BD3AAE">
      <w:pPr>
        <w:spacing w:after="0"/>
        <w:jc w:val="both"/>
        <w:rPr>
          <w:rFonts w:cs="Arial"/>
          <w:szCs w:val="24"/>
        </w:rPr>
      </w:pPr>
    </w:p>
    <w:p w:rsidR="00BD3AAE" w:rsidRPr="00BD3AAE" w:rsidRDefault="00BD3AAE" w:rsidP="00BD3AAE">
      <w:pPr>
        <w:pStyle w:val="Prrafodelista"/>
        <w:numPr>
          <w:ilvl w:val="0"/>
          <w:numId w:val="10"/>
        </w:numPr>
        <w:spacing w:after="0" w:line="256" w:lineRule="auto"/>
        <w:jc w:val="both"/>
        <w:rPr>
          <w:rFonts w:cs="Arial"/>
          <w:szCs w:val="24"/>
        </w:rPr>
      </w:pPr>
      <w:r>
        <w:rPr>
          <w:rFonts w:cs="Arial"/>
          <w:b/>
          <w:szCs w:val="24"/>
        </w:rPr>
        <w:t>Trámite de D</w:t>
      </w:r>
      <w:r w:rsidRPr="004C31EA">
        <w:rPr>
          <w:rFonts w:cs="Arial"/>
          <w:b/>
          <w:szCs w:val="24"/>
        </w:rPr>
        <w:t>ocumentos</w:t>
      </w:r>
      <w:r w:rsidRPr="004C31EA">
        <w:rPr>
          <w:rFonts w:cs="Arial"/>
          <w:szCs w:val="24"/>
        </w:rPr>
        <w:t>: Recorrido del documento desde su producción o recepción, hasta el cumplimiento de su función administrativa.</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Transferencia D</w:t>
      </w:r>
      <w:r w:rsidRPr="004C31EA">
        <w:rPr>
          <w:rFonts w:cs="Arial"/>
          <w:b/>
          <w:szCs w:val="24"/>
        </w:rPr>
        <w:t>ocumental</w:t>
      </w:r>
      <w:r w:rsidRPr="004C31EA">
        <w:rPr>
          <w:rFonts w:cs="Arial"/>
          <w:szCs w:val="24"/>
        </w:rPr>
        <w:t>: Remisión de los documentos del archivo de gestión al central, y de éste al histórico, de conformidad con las tablas de retención y de valoración documental vigentes.</w:t>
      </w:r>
    </w:p>
    <w:p w:rsidR="00BD3AAE" w:rsidRDefault="00BD3AAE" w:rsidP="00BD3AAE">
      <w:pPr>
        <w:spacing w:after="0"/>
        <w:jc w:val="both"/>
        <w:rPr>
          <w:rFonts w:cs="Arial"/>
          <w:b/>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Unidad A</w:t>
      </w:r>
      <w:r w:rsidRPr="004C31EA">
        <w:rPr>
          <w:rFonts w:cs="Arial"/>
          <w:b/>
          <w:szCs w:val="24"/>
        </w:rPr>
        <w:t>dministrativa</w:t>
      </w:r>
      <w:r w:rsidRPr="004C31EA">
        <w:rPr>
          <w:rFonts w:cs="Arial"/>
          <w:szCs w:val="24"/>
        </w:rPr>
        <w:t>: Unidad técnico-operativa de una institución.</w:t>
      </w:r>
    </w:p>
    <w:p w:rsidR="00BD3AAE" w:rsidRPr="00D31F97"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Unidad de C</w:t>
      </w:r>
      <w:r w:rsidRPr="004C31EA">
        <w:rPr>
          <w:rFonts w:cs="Arial"/>
          <w:b/>
          <w:szCs w:val="24"/>
        </w:rPr>
        <w:t>onservación</w:t>
      </w:r>
      <w:r w:rsidRPr="004C31EA">
        <w:rPr>
          <w:rFonts w:cs="Arial"/>
          <w:szCs w:val="24"/>
        </w:rPr>
        <w:t>: Cuerpo que contiene un conjunto de documentos de tal forma que garantice su preservación e identificación.</w:t>
      </w:r>
    </w:p>
    <w:p w:rsidR="00BD3AAE" w:rsidRPr="004C31EA" w:rsidRDefault="00BD3AAE" w:rsidP="00BD3AAE">
      <w:pPr>
        <w:pStyle w:val="Prrafodelista"/>
        <w:spacing w:after="0"/>
        <w:jc w:val="both"/>
        <w:rPr>
          <w:rFonts w:cs="Arial"/>
          <w:szCs w:val="24"/>
        </w:rPr>
      </w:pPr>
      <w:r w:rsidRPr="004C31EA">
        <w:rPr>
          <w:rFonts w:cs="Arial"/>
          <w:szCs w:val="24"/>
        </w:rPr>
        <w:t>Pueden ser unidades de conservación, entre otros elementos, las carpetas, las Cajas, y los libros o tomos.</w:t>
      </w:r>
    </w:p>
    <w:p w:rsidR="00BD3AAE" w:rsidRPr="00D31F97"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Unidad D</w:t>
      </w:r>
      <w:r w:rsidRPr="004C31EA">
        <w:rPr>
          <w:rFonts w:cs="Arial"/>
          <w:b/>
          <w:szCs w:val="24"/>
        </w:rPr>
        <w:t>ocumental</w:t>
      </w:r>
      <w:r w:rsidRPr="004C31EA">
        <w:rPr>
          <w:rFonts w:cs="Arial"/>
          <w:szCs w:val="24"/>
        </w:rPr>
        <w:t>: Unidad de análisis en los procesos de identificación y caracterización documental. Puede ser simple, cuando está constituida por un solo tipo documental, o compleja, cuando la constituyen varios, formando un expediente.</w:t>
      </w:r>
    </w:p>
    <w:p w:rsidR="00BD3AAE" w:rsidRDefault="00BD3AAE" w:rsidP="00BD3AAE">
      <w:pPr>
        <w:spacing w:after="0"/>
        <w:jc w:val="center"/>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sidRPr="004C31EA">
        <w:rPr>
          <w:rFonts w:cs="Arial"/>
          <w:b/>
          <w:szCs w:val="24"/>
        </w:rPr>
        <w:t xml:space="preserve">Valor </w:t>
      </w:r>
      <w:r>
        <w:rPr>
          <w:rFonts w:cs="Arial"/>
          <w:b/>
          <w:szCs w:val="24"/>
        </w:rPr>
        <w:t>Permanente o S</w:t>
      </w:r>
      <w:r w:rsidRPr="004C31EA">
        <w:rPr>
          <w:rFonts w:cs="Arial"/>
          <w:b/>
          <w:szCs w:val="24"/>
        </w:rPr>
        <w:t>ecundario</w:t>
      </w:r>
      <w:r w:rsidRPr="004C31EA">
        <w:rPr>
          <w:rFonts w:cs="Arial"/>
          <w:szCs w:val="24"/>
        </w:rPr>
        <w:t>: Cualidad atribuida a aquellos documentos que, por su importancia histórica, científica y cultural, deben conservarse en un archivo.</w:t>
      </w:r>
    </w:p>
    <w:p w:rsidR="00BD3AAE" w:rsidRPr="00D31F97"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lastRenderedPageBreak/>
        <w:t>Valor P</w:t>
      </w:r>
      <w:r w:rsidRPr="004C31EA">
        <w:rPr>
          <w:rFonts w:cs="Arial"/>
          <w:b/>
          <w:szCs w:val="24"/>
        </w:rPr>
        <w:t>rimario</w:t>
      </w:r>
      <w:r w:rsidRPr="004C31EA">
        <w:rPr>
          <w:rFonts w:cs="Arial"/>
          <w:szCs w:val="24"/>
        </w:rPr>
        <w:t>: Cualidad inmediata que adquieren los documentos desde que se producen o se reciben hasta que cumplen sus fines administrativos, fiscales, legales y/o contables.</w:t>
      </w:r>
    </w:p>
    <w:p w:rsidR="00BD3AAE" w:rsidRPr="00D31F97" w:rsidRDefault="00BD3AAE" w:rsidP="00BD3AAE">
      <w:pPr>
        <w:spacing w:after="0"/>
        <w:jc w:val="both"/>
        <w:rPr>
          <w:rFonts w:cs="Arial"/>
          <w:szCs w:val="24"/>
        </w:rPr>
      </w:pPr>
    </w:p>
    <w:p w:rsidR="00BD3AAE" w:rsidRPr="004C31EA" w:rsidRDefault="00BD3AAE" w:rsidP="00BD3AAE">
      <w:pPr>
        <w:pStyle w:val="Prrafodelista"/>
        <w:numPr>
          <w:ilvl w:val="0"/>
          <w:numId w:val="10"/>
        </w:numPr>
        <w:spacing w:after="0" w:line="256" w:lineRule="auto"/>
        <w:jc w:val="both"/>
        <w:rPr>
          <w:rFonts w:cs="Arial"/>
          <w:szCs w:val="24"/>
        </w:rPr>
      </w:pPr>
      <w:r>
        <w:rPr>
          <w:rFonts w:cs="Arial"/>
          <w:b/>
          <w:szCs w:val="24"/>
        </w:rPr>
        <w:t>Valoración D</w:t>
      </w:r>
      <w:r w:rsidRPr="004C31EA">
        <w:rPr>
          <w:rFonts w:cs="Arial"/>
          <w:b/>
          <w:szCs w:val="24"/>
        </w:rPr>
        <w:t>ocumental</w:t>
      </w:r>
      <w:r w:rsidRPr="004C31EA">
        <w:rPr>
          <w:rFonts w:cs="Arial"/>
          <w:szCs w:val="24"/>
        </w:rPr>
        <w:t>: Labor intelectual por la cual se determinan los valores primarios y secundarios de los documentos con el fin de establecer su permanencia en las diferentes fases del ciclo vital.</w:t>
      </w:r>
    </w:p>
    <w:p w:rsidR="00B51689" w:rsidRDefault="00B51689" w:rsidP="00B51689">
      <w:pPr>
        <w:jc w:val="both"/>
        <w:rPr>
          <w:rFonts w:cs="Arial"/>
          <w:b/>
          <w:szCs w:val="24"/>
        </w:rPr>
      </w:pPr>
    </w:p>
    <w:p w:rsidR="00BD3AAE" w:rsidRDefault="00BD3AAE"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3AAE" w:rsidRDefault="00BD3AAE" w:rsidP="00B51689">
      <w:pPr>
        <w:jc w:val="both"/>
        <w:rPr>
          <w:rFonts w:cs="Arial"/>
          <w:b/>
          <w:szCs w:val="24"/>
        </w:rPr>
      </w:pPr>
    </w:p>
    <w:p w:rsidR="00BD3AAE" w:rsidRDefault="00BD3AAE" w:rsidP="00B51689">
      <w:pPr>
        <w:jc w:val="both"/>
        <w:rPr>
          <w:rFonts w:cs="Arial"/>
          <w:b/>
          <w:szCs w:val="24"/>
        </w:rPr>
      </w:pPr>
    </w:p>
    <w:p w:rsidR="00B51689" w:rsidRDefault="00B51689"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BD5645" w:rsidRDefault="00BD5645" w:rsidP="00B51689">
      <w:pPr>
        <w:jc w:val="both"/>
        <w:rPr>
          <w:rFonts w:cs="Arial"/>
          <w:b/>
          <w:szCs w:val="24"/>
        </w:rPr>
      </w:pPr>
    </w:p>
    <w:p w:rsidR="004E210A" w:rsidRDefault="004E210A" w:rsidP="00B51689">
      <w:pPr>
        <w:jc w:val="both"/>
        <w:rPr>
          <w:rFonts w:cs="Arial"/>
          <w:b/>
          <w:szCs w:val="24"/>
        </w:rPr>
      </w:pPr>
    </w:p>
    <w:p w:rsidR="004E210A" w:rsidRDefault="004E210A" w:rsidP="00B51689">
      <w:pPr>
        <w:jc w:val="both"/>
        <w:rPr>
          <w:rFonts w:cs="Arial"/>
          <w:b/>
          <w:szCs w:val="24"/>
        </w:rPr>
      </w:pPr>
    </w:p>
    <w:p w:rsidR="004E210A" w:rsidRDefault="004E210A" w:rsidP="00B51689">
      <w:pPr>
        <w:jc w:val="both"/>
        <w:rPr>
          <w:rFonts w:cs="Arial"/>
          <w:b/>
          <w:szCs w:val="24"/>
        </w:rPr>
      </w:pPr>
    </w:p>
    <w:p w:rsidR="00BD5645" w:rsidRDefault="00BD5645" w:rsidP="00B51689">
      <w:pPr>
        <w:jc w:val="both"/>
        <w:rPr>
          <w:rFonts w:cs="Arial"/>
          <w:b/>
          <w:szCs w:val="24"/>
        </w:rPr>
      </w:pPr>
    </w:p>
    <w:p w:rsidR="00BD5645" w:rsidRPr="00B51689" w:rsidRDefault="00BD5645" w:rsidP="00B51689">
      <w:pPr>
        <w:jc w:val="both"/>
        <w:rPr>
          <w:rFonts w:cs="Arial"/>
          <w:b/>
          <w:szCs w:val="24"/>
        </w:rPr>
      </w:pPr>
    </w:p>
    <w:p w:rsidR="00066254" w:rsidRPr="00152634" w:rsidRDefault="00066254" w:rsidP="00BD5645">
      <w:pPr>
        <w:pStyle w:val="Ttulo1"/>
        <w:jc w:val="center"/>
        <w:rPr>
          <w:rFonts w:cs="Arial"/>
          <w:b w:val="0"/>
          <w:szCs w:val="24"/>
        </w:rPr>
      </w:pPr>
      <w:bookmarkStart w:id="47" w:name="_Toc467075986"/>
      <w:r w:rsidRPr="00152634">
        <w:rPr>
          <w:rFonts w:cs="Arial"/>
          <w:b w:val="0"/>
          <w:szCs w:val="24"/>
        </w:rPr>
        <w:t>BIBLIOGRAFÍA</w:t>
      </w:r>
      <w:bookmarkEnd w:id="47"/>
    </w:p>
    <w:p w:rsidR="00B86042" w:rsidRPr="00152634" w:rsidRDefault="00B86042" w:rsidP="00CB3EBA">
      <w:pPr>
        <w:jc w:val="both"/>
        <w:rPr>
          <w:rFonts w:cs="Arial"/>
        </w:rPr>
      </w:pPr>
    </w:p>
    <w:p w:rsidR="005C677A" w:rsidRPr="00152634" w:rsidRDefault="006A52D0" w:rsidP="006A52D0">
      <w:pPr>
        <w:pStyle w:val="Prrafodelista"/>
        <w:numPr>
          <w:ilvl w:val="0"/>
          <w:numId w:val="33"/>
        </w:numPr>
        <w:jc w:val="both"/>
        <w:rPr>
          <w:rFonts w:cs="Arial"/>
        </w:rPr>
      </w:pPr>
      <w:r w:rsidRPr="00152634">
        <w:rPr>
          <w:rFonts w:cs="Arial"/>
        </w:rPr>
        <w:t>Manual Implementación de un Programa de Gestión Documental-PGD, Bogotá D.C. 2014.</w:t>
      </w:r>
    </w:p>
    <w:p w:rsidR="00872388" w:rsidRPr="00152634" w:rsidRDefault="006A52D0" w:rsidP="00872388">
      <w:pPr>
        <w:pStyle w:val="Prrafodelista"/>
        <w:numPr>
          <w:ilvl w:val="0"/>
          <w:numId w:val="33"/>
        </w:numPr>
        <w:jc w:val="both"/>
        <w:rPr>
          <w:rFonts w:cs="Arial"/>
        </w:rPr>
      </w:pPr>
      <w:r w:rsidRPr="00152634">
        <w:rPr>
          <w:rFonts w:cs="Arial"/>
        </w:rPr>
        <w:t>ARCHIVO GENERAL DE LA NACIÓN (Colombia)</w:t>
      </w:r>
      <w:r w:rsidR="00872388" w:rsidRPr="00152634">
        <w:rPr>
          <w:rFonts w:cs="Arial"/>
        </w:rPr>
        <w:t xml:space="preserve">, de </w:t>
      </w:r>
      <w:hyperlink r:id="rId17" w:history="1">
        <w:r w:rsidR="00872388" w:rsidRPr="00152634">
          <w:rPr>
            <w:rStyle w:val="Hipervnculo"/>
            <w:rFonts w:cs="Arial"/>
            <w:color w:val="auto"/>
          </w:rPr>
          <w:t>http://www.archivogeneral.gov.co/</w:t>
        </w:r>
      </w:hyperlink>
    </w:p>
    <w:p w:rsidR="006A52D0" w:rsidRPr="00152634" w:rsidRDefault="00872388" w:rsidP="00872388">
      <w:pPr>
        <w:pStyle w:val="Prrafodelista"/>
        <w:numPr>
          <w:ilvl w:val="0"/>
          <w:numId w:val="33"/>
        </w:numPr>
        <w:jc w:val="both"/>
        <w:rPr>
          <w:rFonts w:cs="Arial"/>
        </w:rPr>
      </w:pPr>
      <w:r w:rsidRPr="00152634">
        <w:rPr>
          <w:rFonts w:cs="Arial"/>
        </w:rPr>
        <w:t xml:space="preserve">ABC Para la implementación de un Programa de Gestión Documental. Ley de Transparencia </w:t>
      </w:r>
      <w:r w:rsidR="007D7C14" w:rsidRPr="00152634">
        <w:rPr>
          <w:rFonts w:cs="Arial"/>
        </w:rPr>
        <w:t xml:space="preserve">y acceso a la información </w:t>
      </w:r>
      <w:r w:rsidRPr="00152634">
        <w:rPr>
          <w:rFonts w:cs="Arial"/>
        </w:rPr>
        <w:t xml:space="preserve">1712 de 2014. </w:t>
      </w:r>
      <w:r w:rsidR="008947D7" w:rsidRPr="00152634">
        <w:rPr>
          <w:rFonts w:cs="Arial"/>
        </w:rPr>
        <w:t>PDF.</w:t>
      </w:r>
    </w:p>
    <w:p w:rsidR="00391404" w:rsidRPr="008947D7" w:rsidRDefault="00391404" w:rsidP="00152634">
      <w:pPr>
        <w:pStyle w:val="Prrafodelista"/>
        <w:jc w:val="both"/>
        <w:rPr>
          <w:rFonts w:cs="Arial"/>
          <w:color w:val="FF0000"/>
        </w:rPr>
      </w:pPr>
    </w:p>
    <w:sectPr w:rsidR="00391404" w:rsidRPr="008947D7" w:rsidSect="00D933F7">
      <w:pgSz w:w="12240" w:h="15840" w:code="1"/>
      <w:pgMar w:top="1701" w:right="1134"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05" w:rsidRDefault="00A52205" w:rsidP="00806115">
      <w:pPr>
        <w:spacing w:after="0" w:line="240" w:lineRule="auto"/>
      </w:pPr>
      <w:r>
        <w:separator/>
      </w:r>
    </w:p>
  </w:endnote>
  <w:endnote w:type="continuationSeparator" w:id="0">
    <w:p w:rsidR="00A52205" w:rsidRDefault="00A52205" w:rsidP="0080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0" w:rsidRDefault="007F55C0">
    <w:pPr>
      <w:pStyle w:val="Piedepgina"/>
    </w:pPr>
    <w:r w:rsidRPr="00A45D50">
      <w:rPr>
        <w:noProof/>
        <w:lang w:val="es-CO" w:eastAsia="es-CO"/>
      </w:rPr>
      <w:drawing>
        <wp:anchor distT="0" distB="0" distL="114300" distR="114300" simplePos="0" relativeHeight="251664384" behindDoc="0" locked="0" layoutInCell="1" allowOverlap="1" wp14:anchorId="1B9356C3" wp14:editId="7E7424C4">
          <wp:simplePos x="0" y="0"/>
          <wp:positionH relativeFrom="page">
            <wp:align>center</wp:align>
          </wp:positionH>
          <wp:positionV relativeFrom="page">
            <wp:align>bottom</wp:align>
          </wp:positionV>
          <wp:extent cx="7077075" cy="866775"/>
          <wp:effectExtent l="0" t="0" r="9525" b="9525"/>
          <wp:wrapSquare wrapText="bothSides"/>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07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05" w:rsidRDefault="00A52205" w:rsidP="00806115">
      <w:pPr>
        <w:spacing w:after="0" w:line="240" w:lineRule="auto"/>
      </w:pPr>
      <w:r>
        <w:separator/>
      </w:r>
    </w:p>
  </w:footnote>
  <w:footnote w:type="continuationSeparator" w:id="0">
    <w:p w:rsidR="00A52205" w:rsidRDefault="00A52205" w:rsidP="0080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0" w:rsidRPr="00DF33B0" w:rsidRDefault="007F55C0" w:rsidP="00DE01C6">
    <w:pPr>
      <w:pStyle w:val="Ttulo1"/>
      <w:tabs>
        <w:tab w:val="right" w:pos="8838"/>
      </w:tabs>
      <w:jc w:val="center"/>
      <w:rPr>
        <w:rFonts w:cs="Arial"/>
        <w:b w:val="0"/>
      </w:rPr>
    </w:pPr>
    <w:r w:rsidRPr="00DF33B0">
      <w:rPr>
        <w:rFonts w:cs="Arial"/>
        <w:b w:val="0"/>
        <w:noProof/>
        <w:lang w:val="es-CO" w:eastAsia="es-CO"/>
      </w:rPr>
      <w:drawing>
        <wp:anchor distT="0" distB="0" distL="114300" distR="114300" simplePos="0" relativeHeight="251659264" behindDoc="1" locked="0" layoutInCell="1" allowOverlap="1" wp14:anchorId="1BA95CF1" wp14:editId="4B5F53A8">
          <wp:simplePos x="0" y="0"/>
          <wp:positionH relativeFrom="page">
            <wp:posOffset>333154</wp:posOffset>
          </wp:positionH>
          <wp:positionV relativeFrom="page">
            <wp:align>top</wp:align>
          </wp:positionV>
          <wp:extent cx="1531089" cy="1314184"/>
          <wp:effectExtent l="0" t="0" r="0" b="635"/>
          <wp:wrapNone/>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80028"/>
                  <a:stretch/>
                </pic:blipFill>
                <pic:spPr bwMode="auto">
                  <a:xfrm>
                    <a:off x="0" y="0"/>
                    <a:ext cx="1531399"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cs="Arial"/>
        <w:b w:val="0"/>
        <w:noProof/>
        <w:lang w:val="es-CO" w:eastAsia="es-CO"/>
      </w:rPr>
      <mc:AlternateContent>
        <mc:Choice Requires="wps">
          <w:drawing>
            <wp:anchor distT="0" distB="0" distL="114300" distR="114300" simplePos="0" relativeHeight="251660288" behindDoc="1" locked="0" layoutInCell="1" allowOverlap="1" wp14:anchorId="23192029" wp14:editId="15F38D5A">
              <wp:simplePos x="0" y="0"/>
              <wp:positionH relativeFrom="margin">
                <wp:align>center</wp:align>
              </wp:positionH>
              <wp:positionV relativeFrom="paragraph">
                <wp:posOffset>-116840</wp:posOffset>
              </wp:positionV>
              <wp:extent cx="3638550" cy="409575"/>
              <wp:effectExtent l="0" t="0" r="0" b="0"/>
              <wp:wrapNone/>
              <wp:docPr id="1" name="Rectángulo 1"/>
              <wp:cNvGraphicFramePr/>
              <a:graphic xmlns:a="http://schemas.openxmlformats.org/drawingml/2006/main">
                <a:graphicData uri="http://schemas.microsoft.com/office/word/2010/wordprocessingShape">
                  <wps:wsp>
                    <wps:cNvSpPr/>
                    <wps:spPr>
                      <a:xfrm>
                        <a:off x="0" y="0"/>
                        <a:ext cx="3638550" cy="409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F55C0" w:rsidRPr="00DF33B0" w:rsidRDefault="007F55C0" w:rsidP="002F61AC">
                          <w:pPr>
                            <w:pStyle w:val="Ttulo1"/>
                            <w:jc w:val="right"/>
                            <w:rPr>
                              <w:rFonts w:cs="Arial"/>
                              <w:b w:val="0"/>
                            </w:rPr>
                          </w:pPr>
                          <w:r>
                            <w:rPr>
                              <w:rFonts w:cs="Arial"/>
                              <w:b w:val="0"/>
                              <w:noProof/>
                              <w:lang w:eastAsia="es-ES"/>
                            </w:rPr>
                            <w:t>P</w:t>
                          </w:r>
                          <w:r w:rsidRPr="00DF33B0">
                            <w:rPr>
                              <w:rFonts w:cs="Arial"/>
                              <w:b w:val="0"/>
                              <w:noProof/>
                              <w:lang w:eastAsia="es-ES"/>
                            </w:rPr>
                            <w:t>GD: PROGRAMA DE GESTIÓN DOCUMENTAL</w:t>
                          </w:r>
                        </w:p>
                        <w:p w:rsidR="007F55C0" w:rsidRDefault="007F55C0" w:rsidP="002F61A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34" style="position:absolute;left:0;text-align:left;margin-left:0;margin-top:-9.2pt;width:286.5pt;height:32.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" filled="f" stroked="f" strokeweight="1pt">
              <v:textbox>
                <w:txbxContent>
                  <w:p w:rsidR="00995762" w:rsidRPr="00DF33B0" w:rsidRDefault="00995762" w:rsidP="002F61AC">
                    <w:pPr>
                      <w:pStyle w:val="Ttulo1"/>
                      <w:jc w:val="right"/>
                      <w:rPr>
                        <w:rFonts w:cs="Arial"/>
                        <w:b w:val="0"/>
                      </w:rPr>
                    </w:pPr>
                    <w:r>
                      <w:rPr>
                        <w:rFonts w:cs="Arial"/>
                        <w:b w:val="0"/>
                        <w:noProof/>
                        <w:lang w:eastAsia="es-ES"/>
                      </w:rPr>
                      <w:t>P</w:t>
                    </w:r>
                    <w:r w:rsidRPr="00DF33B0">
                      <w:rPr>
                        <w:rFonts w:cs="Arial"/>
                        <w:b w:val="0"/>
                        <w:noProof/>
                        <w:lang w:eastAsia="es-ES"/>
                      </w:rPr>
                      <w:t>GD: PROGRAMA DE GESTIÓN DOCUMENTAL</w:t>
                    </w:r>
                  </w:p>
                  <w:p w:rsidR="00995762" w:rsidRDefault="00995762" w:rsidP="002F61AC">
                    <w:pPr>
                      <w:jc w:val="right"/>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0" w:rsidRDefault="007F55C0" w:rsidP="00DF763F">
    <w:pPr>
      <w:pStyle w:val="Encabezado"/>
      <w:tabs>
        <w:tab w:val="clear" w:pos="4252"/>
        <w:tab w:val="clear" w:pos="8504"/>
        <w:tab w:val="left" w:pos="3945"/>
      </w:tabs>
    </w:pPr>
    <w:r w:rsidRPr="00DF33B0">
      <w:rPr>
        <w:rFonts w:cs="Arial"/>
        <w:b/>
        <w:noProof/>
        <w:lang w:val="es-CO" w:eastAsia="es-CO"/>
      </w:rPr>
      <w:drawing>
        <wp:anchor distT="0" distB="0" distL="114300" distR="114300" simplePos="0" relativeHeight="251662336" behindDoc="1" locked="0" layoutInCell="1" allowOverlap="1" wp14:anchorId="3B8281F9" wp14:editId="18C103DA">
          <wp:simplePos x="0" y="0"/>
          <wp:positionH relativeFrom="margin">
            <wp:posOffset>-328206</wp:posOffset>
          </wp:positionH>
          <wp:positionV relativeFrom="page">
            <wp:posOffset>116367</wp:posOffset>
          </wp:positionV>
          <wp:extent cx="1520456" cy="1318437"/>
          <wp:effectExtent l="0" t="0" r="3810" b="0"/>
          <wp:wrapNone/>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80230"/>
                  <a:stretch/>
                </pic:blipFill>
                <pic:spPr bwMode="auto">
                  <a:xfrm>
                    <a:off x="0" y="0"/>
                    <a:ext cx="1520456" cy="13184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cs="Arial"/>
        <w:b/>
        <w:noProof/>
        <w:lang w:val="es-CO" w:eastAsia="es-CO"/>
      </w:rPr>
      <mc:AlternateContent>
        <mc:Choice Requires="wps">
          <w:drawing>
            <wp:anchor distT="0" distB="0" distL="114300" distR="114300" simplePos="0" relativeHeight="251666432" behindDoc="1" locked="0" layoutInCell="1" allowOverlap="1" wp14:anchorId="3FBD863B" wp14:editId="64D35C93">
              <wp:simplePos x="0" y="0"/>
              <wp:positionH relativeFrom="margin">
                <wp:align>center</wp:align>
              </wp:positionH>
              <wp:positionV relativeFrom="paragraph">
                <wp:posOffset>-116840</wp:posOffset>
              </wp:positionV>
              <wp:extent cx="3638550"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3638550" cy="409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F55C0" w:rsidRPr="00DF33B0" w:rsidRDefault="007F55C0" w:rsidP="00492A01">
                          <w:pPr>
                            <w:pStyle w:val="Ttulo1"/>
                            <w:jc w:val="center"/>
                            <w:rPr>
                              <w:rFonts w:cs="Arial"/>
                              <w:b w:val="0"/>
                            </w:rPr>
                          </w:pPr>
                          <w:r>
                            <w:rPr>
                              <w:rFonts w:cs="Arial"/>
                              <w:b w:val="0"/>
                              <w:noProof/>
                              <w:lang w:eastAsia="es-ES"/>
                            </w:rPr>
                            <w:t>P</w:t>
                          </w:r>
                          <w:r w:rsidRPr="00DF33B0">
                            <w:rPr>
                              <w:rFonts w:cs="Arial"/>
                              <w:b w:val="0"/>
                              <w:noProof/>
                              <w:lang w:eastAsia="es-ES"/>
                            </w:rPr>
                            <w:t>GD: PROGRAMA DE GESTIÓN DOCUMENTAL</w:t>
                          </w:r>
                        </w:p>
                        <w:p w:rsidR="007F55C0" w:rsidRDefault="007F55C0" w:rsidP="00DF763F">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35" style="position:absolute;margin-left:0;margin-top:-9.2pt;width:286.5pt;height:32.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" filled="f" stroked="f" strokeweight="1pt">
              <v:textbox>
                <w:txbxContent>
                  <w:p w:rsidR="00995762" w:rsidRPr="00DF33B0" w:rsidRDefault="00995762" w:rsidP="00492A01">
                    <w:pPr>
                      <w:pStyle w:val="Ttulo1"/>
                      <w:jc w:val="center"/>
                      <w:rPr>
                        <w:rFonts w:cs="Arial"/>
                        <w:b w:val="0"/>
                      </w:rPr>
                    </w:pPr>
                    <w:r>
                      <w:rPr>
                        <w:rFonts w:cs="Arial"/>
                        <w:b w:val="0"/>
                        <w:noProof/>
                        <w:lang w:eastAsia="es-ES"/>
                      </w:rPr>
                      <w:t>P</w:t>
                    </w:r>
                    <w:r w:rsidRPr="00DF33B0">
                      <w:rPr>
                        <w:rFonts w:cs="Arial"/>
                        <w:b w:val="0"/>
                        <w:noProof/>
                        <w:lang w:eastAsia="es-ES"/>
                      </w:rPr>
                      <w:t>GD: PROGRAMA DE GESTIÓN DOCUMENTAL</w:t>
                    </w:r>
                  </w:p>
                  <w:p w:rsidR="00995762" w:rsidRDefault="00995762" w:rsidP="00DF763F">
                    <w:pPr>
                      <w:jc w:val="right"/>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AF"/>
    <w:multiLevelType w:val="hybridMultilevel"/>
    <w:tmpl w:val="7FC657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47F1C"/>
    <w:multiLevelType w:val="hybridMultilevel"/>
    <w:tmpl w:val="D0422D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67B9B"/>
    <w:multiLevelType w:val="hybridMultilevel"/>
    <w:tmpl w:val="5F300E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006715"/>
    <w:multiLevelType w:val="hybridMultilevel"/>
    <w:tmpl w:val="4E2410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F1858"/>
    <w:multiLevelType w:val="hybridMultilevel"/>
    <w:tmpl w:val="9D5E9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E22374"/>
    <w:multiLevelType w:val="hybridMultilevel"/>
    <w:tmpl w:val="AF96C3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024095"/>
    <w:multiLevelType w:val="hybridMultilevel"/>
    <w:tmpl w:val="35BE1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B2072A"/>
    <w:multiLevelType w:val="multilevel"/>
    <w:tmpl w:val="06649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D228B8"/>
    <w:multiLevelType w:val="hybridMultilevel"/>
    <w:tmpl w:val="70560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381EBE"/>
    <w:multiLevelType w:val="hybridMultilevel"/>
    <w:tmpl w:val="1E9A6F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741C4B"/>
    <w:multiLevelType w:val="hybridMultilevel"/>
    <w:tmpl w:val="B43C1364"/>
    <w:lvl w:ilvl="0" w:tplc="320AFC9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F43467"/>
    <w:multiLevelType w:val="hybridMultilevel"/>
    <w:tmpl w:val="49FA4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DC110D"/>
    <w:multiLevelType w:val="hybridMultilevel"/>
    <w:tmpl w:val="B5D4F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DF1099"/>
    <w:multiLevelType w:val="hybridMultilevel"/>
    <w:tmpl w:val="15F47E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503A6A"/>
    <w:multiLevelType w:val="hybridMultilevel"/>
    <w:tmpl w:val="9B326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226834"/>
    <w:multiLevelType w:val="hybridMultilevel"/>
    <w:tmpl w:val="C352D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B035CD"/>
    <w:multiLevelType w:val="hybridMultilevel"/>
    <w:tmpl w:val="7082B2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87308"/>
    <w:multiLevelType w:val="hybridMultilevel"/>
    <w:tmpl w:val="0088B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372E1B"/>
    <w:multiLevelType w:val="hybridMultilevel"/>
    <w:tmpl w:val="0846CF54"/>
    <w:lvl w:ilvl="0" w:tplc="3280C2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42591F"/>
    <w:multiLevelType w:val="hybridMultilevel"/>
    <w:tmpl w:val="70583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824341"/>
    <w:multiLevelType w:val="hybridMultilevel"/>
    <w:tmpl w:val="7BF025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27020E"/>
    <w:multiLevelType w:val="hybridMultilevel"/>
    <w:tmpl w:val="046CF808"/>
    <w:lvl w:ilvl="0" w:tplc="0E58B57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457E73"/>
    <w:multiLevelType w:val="hybridMultilevel"/>
    <w:tmpl w:val="8BBC1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EE4A82"/>
    <w:multiLevelType w:val="hybridMultilevel"/>
    <w:tmpl w:val="434E8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827968"/>
    <w:multiLevelType w:val="hybridMultilevel"/>
    <w:tmpl w:val="CE52D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8C328D"/>
    <w:multiLevelType w:val="hybridMultilevel"/>
    <w:tmpl w:val="24A42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DA646E"/>
    <w:multiLevelType w:val="hybridMultilevel"/>
    <w:tmpl w:val="3716A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4202DC"/>
    <w:multiLevelType w:val="hybridMultilevel"/>
    <w:tmpl w:val="5D7486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462F51"/>
    <w:multiLevelType w:val="hybridMultilevel"/>
    <w:tmpl w:val="AAA62C6A"/>
    <w:lvl w:ilvl="0" w:tplc="51F0C8B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E26A2A"/>
    <w:multiLevelType w:val="hybridMultilevel"/>
    <w:tmpl w:val="B4BACF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5B6074A"/>
    <w:multiLevelType w:val="hybridMultilevel"/>
    <w:tmpl w:val="928EB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F46F3A"/>
    <w:multiLevelType w:val="hybridMultilevel"/>
    <w:tmpl w:val="C41E5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B85F88"/>
    <w:multiLevelType w:val="multilevel"/>
    <w:tmpl w:val="B87AD310"/>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3">
    <w:nsid w:val="7B1D5935"/>
    <w:multiLevelType w:val="hybridMultilevel"/>
    <w:tmpl w:val="7C38D6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CA0AEC"/>
    <w:multiLevelType w:val="hybridMultilevel"/>
    <w:tmpl w:val="CCF8D7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82168D"/>
    <w:multiLevelType w:val="hybridMultilevel"/>
    <w:tmpl w:val="CDF4A5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26"/>
  </w:num>
  <w:num w:numId="5">
    <w:abstractNumId w:val="22"/>
  </w:num>
  <w:num w:numId="6">
    <w:abstractNumId w:val="17"/>
  </w:num>
  <w:num w:numId="7">
    <w:abstractNumId w:val="4"/>
  </w:num>
  <w:num w:numId="8">
    <w:abstractNumId w:val="1"/>
  </w:num>
  <w:num w:numId="9">
    <w:abstractNumId w:val="34"/>
  </w:num>
  <w:num w:numId="10">
    <w:abstractNumId w:val="12"/>
  </w:num>
  <w:num w:numId="11">
    <w:abstractNumId w:val="16"/>
  </w:num>
  <w:num w:numId="12">
    <w:abstractNumId w:val="35"/>
  </w:num>
  <w:num w:numId="13">
    <w:abstractNumId w:val="24"/>
  </w:num>
  <w:num w:numId="14">
    <w:abstractNumId w:val="0"/>
  </w:num>
  <w:num w:numId="15">
    <w:abstractNumId w:val="29"/>
  </w:num>
  <w:num w:numId="16">
    <w:abstractNumId w:val="28"/>
  </w:num>
  <w:num w:numId="17">
    <w:abstractNumId w:val="8"/>
  </w:num>
  <w:num w:numId="18">
    <w:abstractNumId w:val="21"/>
  </w:num>
  <w:num w:numId="19">
    <w:abstractNumId w:val="11"/>
  </w:num>
  <w:num w:numId="20">
    <w:abstractNumId w:val="3"/>
  </w:num>
  <w:num w:numId="21">
    <w:abstractNumId w:val="9"/>
  </w:num>
  <w:num w:numId="22">
    <w:abstractNumId w:val="20"/>
  </w:num>
  <w:num w:numId="23">
    <w:abstractNumId w:val="27"/>
  </w:num>
  <w:num w:numId="24">
    <w:abstractNumId w:val="10"/>
  </w:num>
  <w:num w:numId="25">
    <w:abstractNumId w:val="25"/>
  </w:num>
  <w:num w:numId="26">
    <w:abstractNumId w:val="5"/>
  </w:num>
  <w:num w:numId="27">
    <w:abstractNumId w:val="31"/>
  </w:num>
  <w:num w:numId="28">
    <w:abstractNumId w:val="23"/>
  </w:num>
  <w:num w:numId="29">
    <w:abstractNumId w:val="15"/>
  </w:num>
  <w:num w:numId="30">
    <w:abstractNumId w:val="19"/>
  </w:num>
  <w:num w:numId="31">
    <w:abstractNumId w:val="33"/>
  </w:num>
  <w:num w:numId="32">
    <w:abstractNumId w:val="13"/>
  </w:num>
  <w:num w:numId="33">
    <w:abstractNumId w:val="30"/>
  </w:num>
  <w:num w:numId="34">
    <w:abstractNumId w:val="18"/>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18"/>
    <w:rsid w:val="000015F3"/>
    <w:rsid w:val="0000231C"/>
    <w:rsid w:val="00012230"/>
    <w:rsid w:val="00013461"/>
    <w:rsid w:val="00013604"/>
    <w:rsid w:val="00014792"/>
    <w:rsid w:val="00020CF3"/>
    <w:rsid w:val="00022A33"/>
    <w:rsid w:val="000243E9"/>
    <w:rsid w:val="000276F5"/>
    <w:rsid w:val="00030A6C"/>
    <w:rsid w:val="00032019"/>
    <w:rsid w:val="0003404B"/>
    <w:rsid w:val="0003479E"/>
    <w:rsid w:val="00041584"/>
    <w:rsid w:val="00051CF8"/>
    <w:rsid w:val="0005262F"/>
    <w:rsid w:val="000526F0"/>
    <w:rsid w:val="00055A90"/>
    <w:rsid w:val="00055CBD"/>
    <w:rsid w:val="00060E74"/>
    <w:rsid w:val="000610EA"/>
    <w:rsid w:val="00064329"/>
    <w:rsid w:val="00066254"/>
    <w:rsid w:val="00067F0C"/>
    <w:rsid w:val="00076D19"/>
    <w:rsid w:val="000852F3"/>
    <w:rsid w:val="00090D57"/>
    <w:rsid w:val="00096425"/>
    <w:rsid w:val="000A2A0B"/>
    <w:rsid w:val="000B4CE6"/>
    <w:rsid w:val="000B7D13"/>
    <w:rsid w:val="000C473E"/>
    <w:rsid w:val="000C6DC8"/>
    <w:rsid w:val="000C7C4A"/>
    <w:rsid w:val="000D08CF"/>
    <w:rsid w:val="000D2132"/>
    <w:rsid w:val="000D25CE"/>
    <w:rsid w:val="000D4D58"/>
    <w:rsid w:val="000D6D6E"/>
    <w:rsid w:val="000D7263"/>
    <w:rsid w:val="000E10A8"/>
    <w:rsid w:val="000E6252"/>
    <w:rsid w:val="000E7508"/>
    <w:rsid w:val="000F4CD8"/>
    <w:rsid w:val="000F68F1"/>
    <w:rsid w:val="000F7075"/>
    <w:rsid w:val="00104935"/>
    <w:rsid w:val="00110C4C"/>
    <w:rsid w:val="00110DA1"/>
    <w:rsid w:val="00111185"/>
    <w:rsid w:val="0012379B"/>
    <w:rsid w:val="00126050"/>
    <w:rsid w:val="00140260"/>
    <w:rsid w:val="00145533"/>
    <w:rsid w:val="00145ABF"/>
    <w:rsid w:val="00151895"/>
    <w:rsid w:val="00152634"/>
    <w:rsid w:val="00154ADE"/>
    <w:rsid w:val="00154CB9"/>
    <w:rsid w:val="00156DAC"/>
    <w:rsid w:val="00160D2A"/>
    <w:rsid w:val="001642A5"/>
    <w:rsid w:val="00171388"/>
    <w:rsid w:val="00173305"/>
    <w:rsid w:val="001773B9"/>
    <w:rsid w:val="00177A4B"/>
    <w:rsid w:val="00180E01"/>
    <w:rsid w:val="00186243"/>
    <w:rsid w:val="00190FCD"/>
    <w:rsid w:val="00191215"/>
    <w:rsid w:val="00195464"/>
    <w:rsid w:val="00195846"/>
    <w:rsid w:val="001A39FD"/>
    <w:rsid w:val="001A59D5"/>
    <w:rsid w:val="001B08C5"/>
    <w:rsid w:val="001B5DF8"/>
    <w:rsid w:val="001B77A8"/>
    <w:rsid w:val="001C7178"/>
    <w:rsid w:val="001C7D57"/>
    <w:rsid w:val="001D1859"/>
    <w:rsid w:val="001D79E0"/>
    <w:rsid w:val="001E20CF"/>
    <w:rsid w:val="001F4AB1"/>
    <w:rsid w:val="001F5443"/>
    <w:rsid w:val="002002F3"/>
    <w:rsid w:val="00201ED6"/>
    <w:rsid w:val="0021112F"/>
    <w:rsid w:val="00211EB9"/>
    <w:rsid w:val="00216A15"/>
    <w:rsid w:val="00220BA7"/>
    <w:rsid w:val="002263BD"/>
    <w:rsid w:val="002311B7"/>
    <w:rsid w:val="00231648"/>
    <w:rsid w:val="002361DF"/>
    <w:rsid w:val="002507AE"/>
    <w:rsid w:val="00250D27"/>
    <w:rsid w:val="00250EE7"/>
    <w:rsid w:val="00252C38"/>
    <w:rsid w:val="00261090"/>
    <w:rsid w:val="0026484C"/>
    <w:rsid w:val="002709A6"/>
    <w:rsid w:val="00284717"/>
    <w:rsid w:val="00284E72"/>
    <w:rsid w:val="00287548"/>
    <w:rsid w:val="002970D7"/>
    <w:rsid w:val="002A23CB"/>
    <w:rsid w:val="002B045B"/>
    <w:rsid w:val="002C048E"/>
    <w:rsid w:val="002C2CD2"/>
    <w:rsid w:val="002C4EA1"/>
    <w:rsid w:val="002D2FF6"/>
    <w:rsid w:val="002E10BC"/>
    <w:rsid w:val="002E71EA"/>
    <w:rsid w:val="002F61AC"/>
    <w:rsid w:val="00313561"/>
    <w:rsid w:val="00316B79"/>
    <w:rsid w:val="00321703"/>
    <w:rsid w:val="003223AC"/>
    <w:rsid w:val="003267BC"/>
    <w:rsid w:val="00335186"/>
    <w:rsid w:val="00336642"/>
    <w:rsid w:val="00337083"/>
    <w:rsid w:val="00342942"/>
    <w:rsid w:val="00347B2C"/>
    <w:rsid w:val="00350BE8"/>
    <w:rsid w:val="00352E55"/>
    <w:rsid w:val="00353E64"/>
    <w:rsid w:val="00354D27"/>
    <w:rsid w:val="0036042B"/>
    <w:rsid w:val="00360BF2"/>
    <w:rsid w:val="00360F24"/>
    <w:rsid w:val="003733E5"/>
    <w:rsid w:val="00383D9B"/>
    <w:rsid w:val="003843B5"/>
    <w:rsid w:val="003843DD"/>
    <w:rsid w:val="00391404"/>
    <w:rsid w:val="00394234"/>
    <w:rsid w:val="00394B7F"/>
    <w:rsid w:val="00395F06"/>
    <w:rsid w:val="003B001E"/>
    <w:rsid w:val="003B0599"/>
    <w:rsid w:val="003B296C"/>
    <w:rsid w:val="003B3BEA"/>
    <w:rsid w:val="003C0C74"/>
    <w:rsid w:val="003C2217"/>
    <w:rsid w:val="003C539C"/>
    <w:rsid w:val="003C5B28"/>
    <w:rsid w:val="003C622C"/>
    <w:rsid w:val="003D0570"/>
    <w:rsid w:val="003E1982"/>
    <w:rsid w:val="003E3073"/>
    <w:rsid w:val="003E401A"/>
    <w:rsid w:val="0040242F"/>
    <w:rsid w:val="0040635B"/>
    <w:rsid w:val="0041019D"/>
    <w:rsid w:val="00410919"/>
    <w:rsid w:val="004113CB"/>
    <w:rsid w:val="00414989"/>
    <w:rsid w:val="00414CF3"/>
    <w:rsid w:val="00417AB3"/>
    <w:rsid w:val="00420EBF"/>
    <w:rsid w:val="00426C49"/>
    <w:rsid w:val="0043436C"/>
    <w:rsid w:val="004349E6"/>
    <w:rsid w:val="004355C5"/>
    <w:rsid w:val="00450C71"/>
    <w:rsid w:val="00451BE1"/>
    <w:rsid w:val="00451DC3"/>
    <w:rsid w:val="0045642E"/>
    <w:rsid w:val="00457A92"/>
    <w:rsid w:val="00463160"/>
    <w:rsid w:val="00464C2A"/>
    <w:rsid w:val="00471B70"/>
    <w:rsid w:val="00482AFC"/>
    <w:rsid w:val="00492A01"/>
    <w:rsid w:val="00492A13"/>
    <w:rsid w:val="00494944"/>
    <w:rsid w:val="00497BBE"/>
    <w:rsid w:val="004A2A40"/>
    <w:rsid w:val="004B2543"/>
    <w:rsid w:val="004B6E5E"/>
    <w:rsid w:val="004C1972"/>
    <w:rsid w:val="004C4BB4"/>
    <w:rsid w:val="004D3DE7"/>
    <w:rsid w:val="004E210A"/>
    <w:rsid w:val="004E5227"/>
    <w:rsid w:val="004E5ACC"/>
    <w:rsid w:val="004E6326"/>
    <w:rsid w:val="004E67B4"/>
    <w:rsid w:val="004F5D58"/>
    <w:rsid w:val="00501E33"/>
    <w:rsid w:val="00511436"/>
    <w:rsid w:val="005145F2"/>
    <w:rsid w:val="00517561"/>
    <w:rsid w:val="0053108D"/>
    <w:rsid w:val="00531E5D"/>
    <w:rsid w:val="00533675"/>
    <w:rsid w:val="005403BC"/>
    <w:rsid w:val="00542538"/>
    <w:rsid w:val="005433FF"/>
    <w:rsid w:val="00544B9B"/>
    <w:rsid w:val="005521F2"/>
    <w:rsid w:val="00553020"/>
    <w:rsid w:val="005541C9"/>
    <w:rsid w:val="00562C2B"/>
    <w:rsid w:val="0056448C"/>
    <w:rsid w:val="00566B1C"/>
    <w:rsid w:val="00572105"/>
    <w:rsid w:val="005778AA"/>
    <w:rsid w:val="00580B3A"/>
    <w:rsid w:val="00582B18"/>
    <w:rsid w:val="005858B2"/>
    <w:rsid w:val="00594580"/>
    <w:rsid w:val="0059532C"/>
    <w:rsid w:val="005976B4"/>
    <w:rsid w:val="005A2AC0"/>
    <w:rsid w:val="005A4C2B"/>
    <w:rsid w:val="005A5A90"/>
    <w:rsid w:val="005B6882"/>
    <w:rsid w:val="005C1E01"/>
    <w:rsid w:val="005C677A"/>
    <w:rsid w:val="005D057A"/>
    <w:rsid w:val="005D65ED"/>
    <w:rsid w:val="005D6801"/>
    <w:rsid w:val="005E3009"/>
    <w:rsid w:val="005F0746"/>
    <w:rsid w:val="005F0A64"/>
    <w:rsid w:val="00606A92"/>
    <w:rsid w:val="006101DA"/>
    <w:rsid w:val="0061699B"/>
    <w:rsid w:val="0062542D"/>
    <w:rsid w:val="00626472"/>
    <w:rsid w:val="00630841"/>
    <w:rsid w:val="00650330"/>
    <w:rsid w:val="00654951"/>
    <w:rsid w:val="00655780"/>
    <w:rsid w:val="00670BBE"/>
    <w:rsid w:val="00673726"/>
    <w:rsid w:val="00673FB9"/>
    <w:rsid w:val="006755AD"/>
    <w:rsid w:val="00675FF5"/>
    <w:rsid w:val="00676D75"/>
    <w:rsid w:val="00677364"/>
    <w:rsid w:val="0068340E"/>
    <w:rsid w:val="006852E2"/>
    <w:rsid w:val="006926E3"/>
    <w:rsid w:val="00693B17"/>
    <w:rsid w:val="006A0511"/>
    <w:rsid w:val="006A2005"/>
    <w:rsid w:val="006A52D0"/>
    <w:rsid w:val="006B483F"/>
    <w:rsid w:val="006C2FE8"/>
    <w:rsid w:val="006C3B23"/>
    <w:rsid w:val="006C3D0A"/>
    <w:rsid w:val="006C6CBD"/>
    <w:rsid w:val="006D153A"/>
    <w:rsid w:val="006D6FE6"/>
    <w:rsid w:val="006E75B4"/>
    <w:rsid w:val="006F0324"/>
    <w:rsid w:val="006F0BD4"/>
    <w:rsid w:val="006F662A"/>
    <w:rsid w:val="006F6D46"/>
    <w:rsid w:val="00701DF6"/>
    <w:rsid w:val="007033D5"/>
    <w:rsid w:val="00712B7E"/>
    <w:rsid w:val="007200CB"/>
    <w:rsid w:val="00723F60"/>
    <w:rsid w:val="00724897"/>
    <w:rsid w:val="0073145D"/>
    <w:rsid w:val="00733A9B"/>
    <w:rsid w:val="00740F91"/>
    <w:rsid w:val="0074474A"/>
    <w:rsid w:val="00746515"/>
    <w:rsid w:val="00747CDD"/>
    <w:rsid w:val="0075566D"/>
    <w:rsid w:val="00755CB3"/>
    <w:rsid w:val="00761D3F"/>
    <w:rsid w:val="0076369B"/>
    <w:rsid w:val="007651D1"/>
    <w:rsid w:val="00766979"/>
    <w:rsid w:val="00771696"/>
    <w:rsid w:val="00780AFB"/>
    <w:rsid w:val="00787A4C"/>
    <w:rsid w:val="00787F9D"/>
    <w:rsid w:val="00797EF4"/>
    <w:rsid w:val="007A2B2D"/>
    <w:rsid w:val="007B0200"/>
    <w:rsid w:val="007B231F"/>
    <w:rsid w:val="007C5AB7"/>
    <w:rsid w:val="007C7917"/>
    <w:rsid w:val="007C7BDC"/>
    <w:rsid w:val="007D2E22"/>
    <w:rsid w:val="007D708E"/>
    <w:rsid w:val="007D7C14"/>
    <w:rsid w:val="007E1659"/>
    <w:rsid w:val="007E79E4"/>
    <w:rsid w:val="007F2070"/>
    <w:rsid w:val="007F55C0"/>
    <w:rsid w:val="007F59E4"/>
    <w:rsid w:val="00801A2B"/>
    <w:rsid w:val="008037B6"/>
    <w:rsid w:val="00804835"/>
    <w:rsid w:val="00806115"/>
    <w:rsid w:val="0080646F"/>
    <w:rsid w:val="00807EB9"/>
    <w:rsid w:val="00810510"/>
    <w:rsid w:val="00812F5C"/>
    <w:rsid w:val="00813EBE"/>
    <w:rsid w:val="00814122"/>
    <w:rsid w:val="00821E9E"/>
    <w:rsid w:val="00822261"/>
    <w:rsid w:val="008224BC"/>
    <w:rsid w:val="008263CD"/>
    <w:rsid w:val="008332E7"/>
    <w:rsid w:val="00844BEE"/>
    <w:rsid w:val="008460A3"/>
    <w:rsid w:val="008479E8"/>
    <w:rsid w:val="00847CA8"/>
    <w:rsid w:val="008518E1"/>
    <w:rsid w:val="008533B7"/>
    <w:rsid w:val="00854BBF"/>
    <w:rsid w:val="00854DA7"/>
    <w:rsid w:val="00854F7D"/>
    <w:rsid w:val="00863B26"/>
    <w:rsid w:val="00867C4F"/>
    <w:rsid w:val="00872388"/>
    <w:rsid w:val="00874B04"/>
    <w:rsid w:val="00875E72"/>
    <w:rsid w:val="008849E3"/>
    <w:rsid w:val="008947D7"/>
    <w:rsid w:val="008A0D7E"/>
    <w:rsid w:val="008A0DF1"/>
    <w:rsid w:val="008A1B50"/>
    <w:rsid w:val="008B1A78"/>
    <w:rsid w:val="008B1ADB"/>
    <w:rsid w:val="008B38C8"/>
    <w:rsid w:val="008C1EF1"/>
    <w:rsid w:val="008D2171"/>
    <w:rsid w:val="008D2FF6"/>
    <w:rsid w:val="008D38B5"/>
    <w:rsid w:val="008E2869"/>
    <w:rsid w:val="008E311D"/>
    <w:rsid w:val="008E331F"/>
    <w:rsid w:val="008F3447"/>
    <w:rsid w:val="008F57F0"/>
    <w:rsid w:val="008F6734"/>
    <w:rsid w:val="00902591"/>
    <w:rsid w:val="00911B17"/>
    <w:rsid w:val="00921A05"/>
    <w:rsid w:val="009250BC"/>
    <w:rsid w:val="009251C9"/>
    <w:rsid w:val="00926081"/>
    <w:rsid w:val="00930024"/>
    <w:rsid w:val="00940534"/>
    <w:rsid w:val="00947C01"/>
    <w:rsid w:val="009558F9"/>
    <w:rsid w:val="00957A01"/>
    <w:rsid w:val="00961169"/>
    <w:rsid w:val="00962620"/>
    <w:rsid w:val="00962F14"/>
    <w:rsid w:val="00964BDA"/>
    <w:rsid w:val="00971AB1"/>
    <w:rsid w:val="0097304B"/>
    <w:rsid w:val="0098276A"/>
    <w:rsid w:val="00995762"/>
    <w:rsid w:val="0099662D"/>
    <w:rsid w:val="009B55B2"/>
    <w:rsid w:val="009C2917"/>
    <w:rsid w:val="009C3528"/>
    <w:rsid w:val="009C4784"/>
    <w:rsid w:val="009D255A"/>
    <w:rsid w:val="009D599E"/>
    <w:rsid w:val="009E0307"/>
    <w:rsid w:val="009E2582"/>
    <w:rsid w:val="009E5E74"/>
    <w:rsid w:val="009E7484"/>
    <w:rsid w:val="009F2579"/>
    <w:rsid w:val="009F50AE"/>
    <w:rsid w:val="009F5679"/>
    <w:rsid w:val="00A00922"/>
    <w:rsid w:val="00A1017E"/>
    <w:rsid w:val="00A31787"/>
    <w:rsid w:val="00A3254C"/>
    <w:rsid w:val="00A33154"/>
    <w:rsid w:val="00A3439E"/>
    <w:rsid w:val="00A34DCC"/>
    <w:rsid w:val="00A3666D"/>
    <w:rsid w:val="00A418E3"/>
    <w:rsid w:val="00A41CA8"/>
    <w:rsid w:val="00A457EA"/>
    <w:rsid w:val="00A5009B"/>
    <w:rsid w:val="00A52205"/>
    <w:rsid w:val="00A62A44"/>
    <w:rsid w:val="00A63DBF"/>
    <w:rsid w:val="00A6410D"/>
    <w:rsid w:val="00A6430C"/>
    <w:rsid w:val="00A64448"/>
    <w:rsid w:val="00A64687"/>
    <w:rsid w:val="00A64F76"/>
    <w:rsid w:val="00A65E20"/>
    <w:rsid w:val="00A67C48"/>
    <w:rsid w:val="00A7515E"/>
    <w:rsid w:val="00A816F0"/>
    <w:rsid w:val="00A8380B"/>
    <w:rsid w:val="00A83CC3"/>
    <w:rsid w:val="00A919E2"/>
    <w:rsid w:val="00AB0CEC"/>
    <w:rsid w:val="00AB1215"/>
    <w:rsid w:val="00AB2F2E"/>
    <w:rsid w:val="00AB3F41"/>
    <w:rsid w:val="00AB49B6"/>
    <w:rsid w:val="00AB5891"/>
    <w:rsid w:val="00AB6E9E"/>
    <w:rsid w:val="00AB7B24"/>
    <w:rsid w:val="00AC0829"/>
    <w:rsid w:val="00AC25E5"/>
    <w:rsid w:val="00AC467F"/>
    <w:rsid w:val="00AC60A2"/>
    <w:rsid w:val="00AD0ED0"/>
    <w:rsid w:val="00AE2AE6"/>
    <w:rsid w:val="00AE372F"/>
    <w:rsid w:val="00AE53C1"/>
    <w:rsid w:val="00B00603"/>
    <w:rsid w:val="00B0159C"/>
    <w:rsid w:val="00B04A73"/>
    <w:rsid w:val="00B04D1D"/>
    <w:rsid w:val="00B153FE"/>
    <w:rsid w:val="00B15ED5"/>
    <w:rsid w:val="00B21781"/>
    <w:rsid w:val="00B239E7"/>
    <w:rsid w:val="00B25CE6"/>
    <w:rsid w:val="00B30D8D"/>
    <w:rsid w:val="00B32BBC"/>
    <w:rsid w:val="00B3318B"/>
    <w:rsid w:val="00B347DA"/>
    <w:rsid w:val="00B401A0"/>
    <w:rsid w:val="00B401D9"/>
    <w:rsid w:val="00B40D8A"/>
    <w:rsid w:val="00B4487A"/>
    <w:rsid w:val="00B46AE6"/>
    <w:rsid w:val="00B51689"/>
    <w:rsid w:val="00B51AF4"/>
    <w:rsid w:val="00B54327"/>
    <w:rsid w:val="00B54CCB"/>
    <w:rsid w:val="00B5541A"/>
    <w:rsid w:val="00B55D29"/>
    <w:rsid w:val="00B57A5C"/>
    <w:rsid w:val="00B635C2"/>
    <w:rsid w:val="00B72305"/>
    <w:rsid w:val="00B72770"/>
    <w:rsid w:val="00B73892"/>
    <w:rsid w:val="00B77A7D"/>
    <w:rsid w:val="00B822A9"/>
    <w:rsid w:val="00B86042"/>
    <w:rsid w:val="00B86598"/>
    <w:rsid w:val="00B91424"/>
    <w:rsid w:val="00B92650"/>
    <w:rsid w:val="00B958D0"/>
    <w:rsid w:val="00BA1B63"/>
    <w:rsid w:val="00BA6F75"/>
    <w:rsid w:val="00BB361E"/>
    <w:rsid w:val="00BB4081"/>
    <w:rsid w:val="00BB5911"/>
    <w:rsid w:val="00BB6DBB"/>
    <w:rsid w:val="00BD3AAE"/>
    <w:rsid w:val="00BD476F"/>
    <w:rsid w:val="00BD5645"/>
    <w:rsid w:val="00BE0ED9"/>
    <w:rsid w:val="00BE4F9B"/>
    <w:rsid w:val="00BE5AEC"/>
    <w:rsid w:val="00BE61F7"/>
    <w:rsid w:val="00BF05E9"/>
    <w:rsid w:val="00BF2AE5"/>
    <w:rsid w:val="00BF2D35"/>
    <w:rsid w:val="00C01554"/>
    <w:rsid w:val="00C023EB"/>
    <w:rsid w:val="00C028BB"/>
    <w:rsid w:val="00C02C47"/>
    <w:rsid w:val="00C04A16"/>
    <w:rsid w:val="00C057D7"/>
    <w:rsid w:val="00C06138"/>
    <w:rsid w:val="00C106BD"/>
    <w:rsid w:val="00C10FF1"/>
    <w:rsid w:val="00C13779"/>
    <w:rsid w:val="00C24321"/>
    <w:rsid w:val="00C24452"/>
    <w:rsid w:val="00C26480"/>
    <w:rsid w:val="00C26B2C"/>
    <w:rsid w:val="00C34D0B"/>
    <w:rsid w:val="00C35CF9"/>
    <w:rsid w:val="00C40E60"/>
    <w:rsid w:val="00C44529"/>
    <w:rsid w:val="00C507BD"/>
    <w:rsid w:val="00C532FC"/>
    <w:rsid w:val="00C54FAF"/>
    <w:rsid w:val="00C57052"/>
    <w:rsid w:val="00C609EC"/>
    <w:rsid w:val="00C65E6A"/>
    <w:rsid w:val="00C666E4"/>
    <w:rsid w:val="00C66CEF"/>
    <w:rsid w:val="00C71D26"/>
    <w:rsid w:val="00C74CEE"/>
    <w:rsid w:val="00C82671"/>
    <w:rsid w:val="00C82CEC"/>
    <w:rsid w:val="00C83156"/>
    <w:rsid w:val="00C847E7"/>
    <w:rsid w:val="00C84829"/>
    <w:rsid w:val="00C869AF"/>
    <w:rsid w:val="00C91D50"/>
    <w:rsid w:val="00C9514E"/>
    <w:rsid w:val="00C96604"/>
    <w:rsid w:val="00C9775C"/>
    <w:rsid w:val="00C979DF"/>
    <w:rsid w:val="00CA0F07"/>
    <w:rsid w:val="00CA1094"/>
    <w:rsid w:val="00CA56AD"/>
    <w:rsid w:val="00CA57D4"/>
    <w:rsid w:val="00CA6051"/>
    <w:rsid w:val="00CB16D8"/>
    <w:rsid w:val="00CB259E"/>
    <w:rsid w:val="00CB3EBA"/>
    <w:rsid w:val="00CB4430"/>
    <w:rsid w:val="00CB78E9"/>
    <w:rsid w:val="00CD4AE0"/>
    <w:rsid w:val="00CD6418"/>
    <w:rsid w:val="00CE0C4A"/>
    <w:rsid w:val="00CE1AC6"/>
    <w:rsid w:val="00CE326B"/>
    <w:rsid w:val="00CE3DE4"/>
    <w:rsid w:val="00CE473F"/>
    <w:rsid w:val="00CE7C8E"/>
    <w:rsid w:val="00CF24AE"/>
    <w:rsid w:val="00CF352F"/>
    <w:rsid w:val="00CF4497"/>
    <w:rsid w:val="00CF66B0"/>
    <w:rsid w:val="00D010DC"/>
    <w:rsid w:val="00D0134B"/>
    <w:rsid w:val="00D01BF8"/>
    <w:rsid w:val="00D05F0E"/>
    <w:rsid w:val="00D11480"/>
    <w:rsid w:val="00D12B53"/>
    <w:rsid w:val="00D16CE0"/>
    <w:rsid w:val="00D21152"/>
    <w:rsid w:val="00D21236"/>
    <w:rsid w:val="00D21D5E"/>
    <w:rsid w:val="00D3162B"/>
    <w:rsid w:val="00D32FA5"/>
    <w:rsid w:val="00D34FB0"/>
    <w:rsid w:val="00D3604E"/>
    <w:rsid w:val="00D377B2"/>
    <w:rsid w:val="00D40360"/>
    <w:rsid w:val="00D44A5E"/>
    <w:rsid w:val="00D45184"/>
    <w:rsid w:val="00D46980"/>
    <w:rsid w:val="00D47616"/>
    <w:rsid w:val="00D5143F"/>
    <w:rsid w:val="00D52EEF"/>
    <w:rsid w:val="00D549D6"/>
    <w:rsid w:val="00D617F8"/>
    <w:rsid w:val="00D62734"/>
    <w:rsid w:val="00D72C8E"/>
    <w:rsid w:val="00D7485A"/>
    <w:rsid w:val="00D76698"/>
    <w:rsid w:val="00D80EFC"/>
    <w:rsid w:val="00D81DD6"/>
    <w:rsid w:val="00D828FA"/>
    <w:rsid w:val="00D85EB8"/>
    <w:rsid w:val="00D86547"/>
    <w:rsid w:val="00D87002"/>
    <w:rsid w:val="00D933F7"/>
    <w:rsid w:val="00DA03BD"/>
    <w:rsid w:val="00DA3E89"/>
    <w:rsid w:val="00DA622B"/>
    <w:rsid w:val="00DA6535"/>
    <w:rsid w:val="00DB1225"/>
    <w:rsid w:val="00DB4B2D"/>
    <w:rsid w:val="00DC0B7D"/>
    <w:rsid w:val="00DC31CE"/>
    <w:rsid w:val="00DC703B"/>
    <w:rsid w:val="00DD3B7A"/>
    <w:rsid w:val="00DD3FCE"/>
    <w:rsid w:val="00DE01C6"/>
    <w:rsid w:val="00DE037A"/>
    <w:rsid w:val="00DE084F"/>
    <w:rsid w:val="00DE2701"/>
    <w:rsid w:val="00DE4085"/>
    <w:rsid w:val="00DE48DA"/>
    <w:rsid w:val="00DF0090"/>
    <w:rsid w:val="00DF33B0"/>
    <w:rsid w:val="00DF506F"/>
    <w:rsid w:val="00DF6384"/>
    <w:rsid w:val="00DF6516"/>
    <w:rsid w:val="00DF763F"/>
    <w:rsid w:val="00E02318"/>
    <w:rsid w:val="00E04622"/>
    <w:rsid w:val="00E10932"/>
    <w:rsid w:val="00E17965"/>
    <w:rsid w:val="00E26BE5"/>
    <w:rsid w:val="00E276F5"/>
    <w:rsid w:val="00E31680"/>
    <w:rsid w:val="00E453AF"/>
    <w:rsid w:val="00E50A5C"/>
    <w:rsid w:val="00E60CCD"/>
    <w:rsid w:val="00E61BEB"/>
    <w:rsid w:val="00E61BEE"/>
    <w:rsid w:val="00E6277D"/>
    <w:rsid w:val="00E66615"/>
    <w:rsid w:val="00E700FD"/>
    <w:rsid w:val="00E70E71"/>
    <w:rsid w:val="00E75E54"/>
    <w:rsid w:val="00E7726D"/>
    <w:rsid w:val="00E82E1B"/>
    <w:rsid w:val="00E87B7E"/>
    <w:rsid w:val="00E87D38"/>
    <w:rsid w:val="00EA18B6"/>
    <w:rsid w:val="00EB2E24"/>
    <w:rsid w:val="00EB542A"/>
    <w:rsid w:val="00EB7909"/>
    <w:rsid w:val="00EC6991"/>
    <w:rsid w:val="00ED01D7"/>
    <w:rsid w:val="00ED2E85"/>
    <w:rsid w:val="00ED3FCB"/>
    <w:rsid w:val="00EE2ABE"/>
    <w:rsid w:val="00EE2D2E"/>
    <w:rsid w:val="00EE6A28"/>
    <w:rsid w:val="00F03B13"/>
    <w:rsid w:val="00F04BE5"/>
    <w:rsid w:val="00F050D1"/>
    <w:rsid w:val="00F0596B"/>
    <w:rsid w:val="00F06843"/>
    <w:rsid w:val="00F1697C"/>
    <w:rsid w:val="00F202F4"/>
    <w:rsid w:val="00F2039E"/>
    <w:rsid w:val="00F2243E"/>
    <w:rsid w:val="00F31050"/>
    <w:rsid w:val="00F40272"/>
    <w:rsid w:val="00F40ACC"/>
    <w:rsid w:val="00F428D8"/>
    <w:rsid w:val="00F54738"/>
    <w:rsid w:val="00F56B61"/>
    <w:rsid w:val="00F56C11"/>
    <w:rsid w:val="00F573C1"/>
    <w:rsid w:val="00F6466B"/>
    <w:rsid w:val="00F656B5"/>
    <w:rsid w:val="00F66A30"/>
    <w:rsid w:val="00F6708C"/>
    <w:rsid w:val="00F71B49"/>
    <w:rsid w:val="00F72AEA"/>
    <w:rsid w:val="00F80DD7"/>
    <w:rsid w:val="00F83945"/>
    <w:rsid w:val="00F903D6"/>
    <w:rsid w:val="00F92A05"/>
    <w:rsid w:val="00F93EC9"/>
    <w:rsid w:val="00FA6A86"/>
    <w:rsid w:val="00FB01C0"/>
    <w:rsid w:val="00FB0CA8"/>
    <w:rsid w:val="00FB44DA"/>
    <w:rsid w:val="00FC3916"/>
    <w:rsid w:val="00FC3DF0"/>
    <w:rsid w:val="00FC4138"/>
    <w:rsid w:val="00FC7CEB"/>
    <w:rsid w:val="00FD0634"/>
    <w:rsid w:val="00FE0E23"/>
    <w:rsid w:val="00FE200D"/>
    <w:rsid w:val="00FE2A83"/>
    <w:rsid w:val="00FE3E9D"/>
    <w:rsid w:val="00FE7693"/>
    <w:rsid w:val="00FF0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13"/>
    <w:rPr>
      <w:rFonts w:ascii="Arial" w:hAnsi="Arial"/>
      <w:sz w:val="24"/>
    </w:rPr>
  </w:style>
  <w:style w:type="paragraph" w:styleId="Ttulo1">
    <w:name w:val="heading 1"/>
    <w:basedOn w:val="Normal"/>
    <w:next w:val="Normal"/>
    <w:link w:val="Ttulo1Car"/>
    <w:uiPriority w:val="9"/>
    <w:qFormat/>
    <w:rsid w:val="00D933F7"/>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A4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418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8E3"/>
    <w:pPr>
      <w:ind w:left="720"/>
      <w:contextualSpacing/>
    </w:pPr>
  </w:style>
  <w:style w:type="character" w:customStyle="1" w:styleId="Ttulo1Car">
    <w:name w:val="Título 1 Car"/>
    <w:basedOn w:val="Fuentedeprrafopredeter"/>
    <w:link w:val="Ttulo1"/>
    <w:uiPriority w:val="9"/>
    <w:rsid w:val="00D933F7"/>
    <w:rPr>
      <w:rFonts w:ascii="Arial" w:eastAsiaTheme="majorEastAsia" w:hAnsi="Arial" w:cstheme="majorBidi"/>
      <w:b/>
      <w:sz w:val="24"/>
      <w:szCs w:val="32"/>
    </w:rPr>
  </w:style>
  <w:style w:type="paragraph" w:styleId="Sinespaciado">
    <w:name w:val="No Spacing"/>
    <w:uiPriority w:val="1"/>
    <w:qFormat/>
    <w:rsid w:val="00A418E3"/>
    <w:pPr>
      <w:spacing w:after="0" w:line="240" w:lineRule="auto"/>
    </w:pPr>
  </w:style>
  <w:style w:type="character" w:customStyle="1" w:styleId="Ttulo2Car">
    <w:name w:val="Título 2 Car"/>
    <w:basedOn w:val="Fuentedeprrafopredeter"/>
    <w:link w:val="Ttulo2"/>
    <w:uiPriority w:val="9"/>
    <w:rsid w:val="00A418E3"/>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A418E3"/>
    <w:pPr>
      <w:outlineLvl w:val="9"/>
    </w:pPr>
    <w:rPr>
      <w:lang w:eastAsia="es-ES"/>
    </w:rPr>
  </w:style>
  <w:style w:type="paragraph" w:styleId="TDC1">
    <w:name w:val="toc 1"/>
    <w:basedOn w:val="Normal"/>
    <w:next w:val="Normal"/>
    <w:autoRedefine/>
    <w:uiPriority w:val="39"/>
    <w:unhideWhenUsed/>
    <w:rsid w:val="00A418E3"/>
    <w:pPr>
      <w:spacing w:after="100"/>
    </w:pPr>
  </w:style>
  <w:style w:type="paragraph" w:styleId="TDC2">
    <w:name w:val="toc 2"/>
    <w:basedOn w:val="Normal"/>
    <w:next w:val="Normal"/>
    <w:autoRedefine/>
    <w:uiPriority w:val="39"/>
    <w:unhideWhenUsed/>
    <w:rsid w:val="00A418E3"/>
    <w:pPr>
      <w:spacing w:after="100"/>
      <w:ind w:left="220"/>
    </w:pPr>
  </w:style>
  <w:style w:type="character" w:styleId="Hipervnculo">
    <w:name w:val="Hyperlink"/>
    <w:basedOn w:val="Fuentedeprrafopredeter"/>
    <w:uiPriority w:val="99"/>
    <w:unhideWhenUsed/>
    <w:rsid w:val="00A418E3"/>
    <w:rPr>
      <w:color w:val="0563C1" w:themeColor="hyperlink"/>
      <w:u w:val="single"/>
    </w:rPr>
  </w:style>
  <w:style w:type="character" w:customStyle="1" w:styleId="Ttulo3Car">
    <w:name w:val="Título 3 Car"/>
    <w:basedOn w:val="Fuentedeprrafopredeter"/>
    <w:link w:val="Ttulo3"/>
    <w:uiPriority w:val="9"/>
    <w:rsid w:val="00A418E3"/>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CB3EBA"/>
    <w:pPr>
      <w:tabs>
        <w:tab w:val="left" w:pos="1320"/>
        <w:tab w:val="right" w:leader="dot" w:pos="8828"/>
      </w:tabs>
      <w:spacing w:after="100"/>
      <w:ind w:left="440"/>
      <w:jc w:val="both"/>
    </w:pPr>
  </w:style>
  <w:style w:type="table" w:styleId="Tablaconcuadrcula">
    <w:name w:val="Table Grid"/>
    <w:basedOn w:val="Tablanormal"/>
    <w:uiPriority w:val="39"/>
    <w:rsid w:val="0021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anormal"/>
    <w:uiPriority w:val="49"/>
    <w:rsid w:val="00211EB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
    <w:name w:val="Plain Table 1"/>
    <w:basedOn w:val="Tablanormal"/>
    <w:uiPriority w:val="41"/>
    <w:rsid w:val="00211EB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anormal"/>
    <w:uiPriority w:val="44"/>
    <w:rsid w:val="005530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80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6115"/>
  </w:style>
  <w:style w:type="paragraph" w:styleId="Piedepgina">
    <w:name w:val="footer"/>
    <w:basedOn w:val="Normal"/>
    <w:link w:val="PiedepginaCar"/>
    <w:unhideWhenUsed/>
    <w:rsid w:val="00806115"/>
    <w:pPr>
      <w:tabs>
        <w:tab w:val="center" w:pos="4252"/>
        <w:tab w:val="right" w:pos="8504"/>
      </w:tabs>
      <w:spacing w:after="0" w:line="240" w:lineRule="auto"/>
    </w:pPr>
  </w:style>
  <w:style w:type="character" w:customStyle="1" w:styleId="PiedepginaCar">
    <w:name w:val="Pie de página Car"/>
    <w:basedOn w:val="Fuentedeprrafopredeter"/>
    <w:link w:val="Piedepgina"/>
    <w:rsid w:val="00806115"/>
  </w:style>
  <w:style w:type="character" w:styleId="Textoennegrita">
    <w:name w:val="Strong"/>
    <w:basedOn w:val="Fuentedeprrafopredeter"/>
    <w:qFormat/>
    <w:rsid w:val="00252C38"/>
    <w:rPr>
      <w:b/>
      <w:bCs/>
    </w:rPr>
  </w:style>
  <w:style w:type="paragraph" w:customStyle="1" w:styleId="EstiloTitulo2Izquierda">
    <w:name w:val="Estilo Titulo 2 + Izquierda"/>
    <w:basedOn w:val="Normal"/>
    <w:rsid w:val="00252C38"/>
    <w:pPr>
      <w:keepNext/>
      <w:spacing w:after="0" w:line="240" w:lineRule="auto"/>
      <w:outlineLvl w:val="0"/>
    </w:pPr>
    <w:rPr>
      <w:rFonts w:ascii="Tahoma" w:eastAsia="Times New Roman" w:hAnsi="Tahoma" w:cs="Times New Roman"/>
      <w:b/>
      <w:bCs/>
      <w:color w:val="000000"/>
      <w:szCs w:val="20"/>
      <w:lang w:val="en-US" w:eastAsia="es-ES"/>
    </w:rPr>
  </w:style>
  <w:style w:type="paragraph" w:customStyle="1" w:styleId="Default">
    <w:name w:val="Default"/>
    <w:rsid w:val="00482AFC"/>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B46AE6"/>
    <w:pPr>
      <w:spacing w:before="100" w:beforeAutospacing="1" w:after="100" w:afterAutospacing="1" w:line="240" w:lineRule="auto"/>
    </w:pPr>
    <w:rPr>
      <w:rFonts w:ascii="Times New Roman" w:eastAsiaTheme="minorEastAsia" w:hAnsi="Times New Roman" w:cs="Times New Roman"/>
      <w:szCs w:val="24"/>
      <w:lang w:eastAsia="es-ES"/>
    </w:rPr>
  </w:style>
  <w:style w:type="paragraph" w:styleId="Epgrafe">
    <w:name w:val="caption"/>
    <w:basedOn w:val="Normal"/>
    <w:next w:val="Normal"/>
    <w:uiPriority w:val="35"/>
    <w:unhideWhenUsed/>
    <w:qFormat/>
    <w:rsid w:val="00013604"/>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884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9E3"/>
    <w:rPr>
      <w:rFonts w:ascii="Tahoma" w:hAnsi="Tahoma" w:cs="Tahoma"/>
      <w:sz w:val="16"/>
      <w:szCs w:val="16"/>
    </w:rPr>
  </w:style>
  <w:style w:type="paragraph" w:styleId="Textoindependiente">
    <w:name w:val="Body Text"/>
    <w:basedOn w:val="Normal"/>
    <w:link w:val="TextoindependienteCar"/>
    <w:uiPriority w:val="1"/>
    <w:qFormat/>
    <w:rsid w:val="00C06138"/>
    <w:pPr>
      <w:widowControl w:val="0"/>
      <w:autoSpaceDE w:val="0"/>
      <w:autoSpaceDN w:val="0"/>
      <w:spacing w:after="0" w:line="240" w:lineRule="auto"/>
    </w:pPr>
    <w:rPr>
      <w:rFonts w:ascii="Tahoma" w:eastAsia="Tahoma" w:hAnsi="Tahoma" w:cs="Tahoma"/>
      <w:sz w:val="22"/>
      <w:lang w:val="es-CO"/>
    </w:rPr>
  </w:style>
  <w:style w:type="character" w:customStyle="1" w:styleId="TextoindependienteCar">
    <w:name w:val="Texto independiente Car"/>
    <w:basedOn w:val="Fuentedeprrafopredeter"/>
    <w:link w:val="Textoindependiente"/>
    <w:uiPriority w:val="1"/>
    <w:rsid w:val="00C06138"/>
    <w:rPr>
      <w:rFonts w:ascii="Tahoma" w:eastAsia="Tahoma" w:hAnsi="Tahoma" w:cs="Tahoma"/>
      <w:lang w:val="es-CO"/>
    </w:rPr>
  </w:style>
  <w:style w:type="character" w:styleId="Refdecomentario">
    <w:name w:val="annotation reference"/>
    <w:basedOn w:val="Fuentedeprrafopredeter"/>
    <w:uiPriority w:val="99"/>
    <w:semiHidden/>
    <w:unhideWhenUsed/>
    <w:rsid w:val="003267BC"/>
    <w:rPr>
      <w:sz w:val="16"/>
      <w:szCs w:val="16"/>
    </w:rPr>
  </w:style>
  <w:style w:type="paragraph" w:styleId="Textocomentario">
    <w:name w:val="annotation text"/>
    <w:basedOn w:val="Normal"/>
    <w:link w:val="TextocomentarioCar"/>
    <w:uiPriority w:val="99"/>
    <w:semiHidden/>
    <w:unhideWhenUsed/>
    <w:rsid w:val="00326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7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67BC"/>
    <w:rPr>
      <w:b/>
      <w:bCs/>
    </w:rPr>
  </w:style>
  <w:style w:type="character" w:customStyle="1" w:styleId="AsuntodelcomentarioCar">
    <w:name w:val="Asunto del comentario Car"/>
    <w:basedOn w:val="TextocomentarioCar"/>
    <w:link w:val="Asuntodelcomentario"/>
    <w:uiPriority w:val="99"/>
    <w:semiHidden/>
    <w:rsid w:val="003267B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13"/>
    <w:rPr>
      <w:rFonts w:ascii="Arial" w:hAnsi="Arial"/>
      <w:sz w:val="24"/>
    </w:rPr>
  </w:style>
  <w:style w:type="paragraph" w:styleId="Ttulo1">
    <w:name w:val="heading 1"/>
    <w:basedOn w:val="Normal"/>
    <w:next w:val="Normal"/>
    <w:link w:val="Ttulo1Car"/>
    <w:uiPriority w:val="9"/>
    <w:qFormat/>
    <w:rsid w:val="00D933F7"/>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A4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418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8E3"/>
    <w:pPr>
      <w:ind w:left="720"/>
      <w:contextualSpacing/>
    </w:pPr>
  </w:style>
  <w:style w:type="character" w:customStyle="1" w:styleId="Ttulo1Car">
    <w:name w:val="Título 1 Car"/>
    <w:basedOn w:val="Fuentedeprrafopredeter"/>
    <w:link w:val="Ttulo1"/>
    <w:uiPriority w:val="9"/>
    <w:rsid w:val="00D933F7"/>
    <w:rPr>
      <w:rFonts w:ascii="Arial" w:eastAsiaTheme="majorEastAsia" w:hAnsi="Arial" w:cstheme="majorBidi"/>
      <w:b/>
      <w:sz w:val="24"/>
      <w:szCs w:val="32"/>
    </w:rPr>
  </w:style>
  <w:style w:type="paragraph" w:styleId="Sinespaciado">
    <w:name w:val="No Spacing"/>
    <w:uiPriority w:val="1"/>
    <w:qFormat/>
    <w:rsid w:val="00A418E3"/>
    <w:pPr>
      <w:spacing w:after="0" w:line="240" w:lineRule="auto"/>
    </w:pPr>
  </w:style>
  <w:style w:type="character" w:customStyle="1" w:styleId="Ttulo2Car">
    <w:name w:val="Título 2 Car"/>
    <w:basedOn w:val="Fuentedeprrafopredeter"/>
    <w:link w:val="Ttulo2"/>
    <w:uiPriority w:val="9"/>
    <w:rsid w:val="00A418E3"/>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A418E3"/>
    <w:pPr>
      <w:outlineLvl w:val="9"/>
    </w:pPr>
    <w:rPr>
      <w:lang w:eastAsia="es-ES"/>
    </w:rPr>
  </w:style>
  <w:style w:type="paragraph" w:styleId="TDC1">
    <w:name w:val="toc 1"/>
    <w:basedOn w:val="Normal"/>
    <w:next w:val="Normal"/>
    <w:autoRedefine/>
    <w:uiPriority w:val="39"/>
    <w:unhideWhenUsed/>
    <w:rsid w:val="00A418E3"/>
    <w:pPr>
      <w:spacing w:after="100"/>
    </w:pPr>
  </w:style>
  <w:style w:type="paragraph" w:styleId="TDC2">
    <w:name w:val="toc 2"/>
    <w:basedOn w:val="Normal"/>
    <w:next w:val="Normal"/>
    <w:autoRedefine/>
    <w:uiPriority w:val="39"/>
    <w:unhideWhenUsed/>
    <w:rsid w:val="00A418E3"/>
    <w:pPr>
      <w:spacing w:after="100"/>
      <w:ind w:left="220"/>
    </w:pPr>
  </w:style>
  <w:style w:type="character" w:styleId="Hipervnculo">
    <w:name w:val="Hyperlink"/>
    <w:basedOn w:val="Fuentedeprrafopredeter"/>
    <w:uiPriority w:val="99"/>
    <w:unhideWhenUsed/>
    <w:rsid w:val="00A418E3"/>
    <w:rPr>
      <w:color w:val="0563C1" w:themeColor="hyperlink"/>
      <w:u w:val="single"/>
    </w:rPr>
  </w:style>
  <w:style w:type="character" w:customStyle="1" w:styleId="Ttulo3Car">
    <w:name w:val="Título 3 Car"/>
    <w:basedOn w:val="Fuentedeprrafopredeter"/>
    <w:link w:val="Ttulo3"/>
    <w:uiPriority w:val="9"/>
    <w:rsid w:val="00A418E3"/>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CB3EBA"/>
    <w:pPr>
      <w:tabs>
        <w:tab w:val="left" w:pos="1320"/>
        <w:tab w:val="right" w:leader="dot" w:pos="8828"/>
      </w:tabs>
      <w:spacing w:after="100"/>
      <w:ind w:left="440"/>
      <w:jc w:val="both"/>
    </w:pPr>
  </w:style>
  <w:style w:type="table" w:styleId="Tablaconcuadrcula">
    <w:name w:val="Table Grid"/>
    <w:basedOn w:val="Tablanormal"/>
    <w:uiPriority w:val="39"/>
    <w:rsid w:val="0021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anormal"/>
    <w:uiPriority w:val="49"/>
    <w:rsid w:val="00211EB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
    <w:name w:val="Plain Table 1"/>
    <w:basedOn w:val="Tablanormal"/>
    <w:uiPriority w:val="41"/>
    <w:rsid w:val="00211EB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anormal"/>
    <w:uiPriority w:val="44"/>
    <w:rsid w:val="005530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80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6115"/>
  </w:style>
  <w:style w:type="paragraph" w:styleId="Piedepgina">
    <w:name w:val="footer"/>
    <w:basedOn w:val="Normal"/>
    <w:link w:val="PiedepginaCar"/>
    <w:unhideWhenUsed/>
    <w:rsid w:val="00806115"/>
    <w:pPr>
      <w:tabs>
        <w:tab w:val="center" w:pos="4252"/>
        <w:tab w:val="right" w:pos="8504"/>
      </w:tabs>
      <w:spacing w:after="0" w:line="240" w:lineRule="auto"/>
    </w:pPr>
  </w:style>
  <w:style w:type="character" w:customStyle="1" w:styleId="PiedepginaCar">
    <w:name w:val="Pie de página Car"/>
    <w:basedOn w:val="Fuentedeprrafopredeter"/>
    <w:link w:val="Piedepgina"/>
    <w:rsid w:val="00806115"/>
  </w:style>
  <w:style w:type="character" w:styleId="Textoennegrita">
    <w:name w:val="Strong"/>
    <w:basedOn w:val="Fuentedeprrafopredeter"/>
    <w:qFormat/>
    <w:rsid w:val="00252C38"/>
    <w:rPr>
      <w:b/>
      <w:bCs/>
    </w:rPr>
  </w:style>
  <w:style w:type="paragraph" w:customStyle="1" w:styleId="EstiloTitulo2Izquierda">
    <w:name w:val="Estilo Titulo 2 + Izquierda"/>
    <w:basedOn w:val="Normal"/>
    <w:rsid w:val="00252C38"/>
    <w:pPr>
      <w:keepNext/>
      <w:spacing w:after="0" w:line="240" w:lineRule="auto"/>
      <w:outlineLvl w:val="0"/>
    </w:pPr>
    <w:rPr>
      <w:rFonts w:ascii="Tahoma" w:eastAsia="Times New Roman" w:hAnsi="Tahoma" w:cs="Times New Roman"/>
      <w:b/>
      <w:bCs/>
      <w:color w:val="000000"/>
      <w:szCs w:val="20"/>
      <w:lang w:val="en-US" w:eastAsia="es-ES"/>
    </w:rPr>
  </w:style>
  <w:style w:type="paragraph" w:customStyle="1" w:styleId="Default">
    <w:name w:val="Default"/>
    <w:rsid w:val="00482AFC"/>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B46AE6"/>
    <w:pPr>
      <w:spacing w:before="100" w:beforeAutospacing="1" w:after="100" w:afterAutospacing="1" w:line="240" w:lineRule="auto"/>
    </w:pPr>
    <w:rPr>
      <w:rFonts w:ascii="Times New Roman" w:eastAsiaTheme="minorEastAsia" w:hAnsi="Times New Roman" w:cs="Times New Roman"/>
      <w:szCs w:val="24"/>
      <w:lang w:eastAsia="es-ES"/>
    </w:rPr>
  </w:style>
  <w:style w:type="paragraph" w:styleId="Epgrafe">
    <w:name w:val="caption"/>
    <w:basedOn w:val="Normal"/>
    <w:next w:val="Normal"/>
    <w:uiPriority w:val="35"/>
    <w:unhideWhenUsed/>
    <w:qFormat/>
    <w:rsid w:val="00013604"/>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884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9E3"/>
    <w:rPr>
      <w:rFonts w:ascii="Tahoma" w:hAnsi="Tahoma" w:cs="Tahoma"/>
      <w:sz w:val="16"/>
      <w:szCs w:val="16"/>
    </w:rPr>
  </w:style>
  <w:style w:type="paragraph" w:styleId="Textoindependiente">
    <w:name w:val="Body Text"/>
    <w:basedOn w:val="Normal"/>
    <w:link w:val="TextoindependienteCar"/>
    <w:uiPriority w:val="1"/>
    <w:qFormat/>
    <w:rsid w:val="00C06138"/>
    <w:pPr>
      <w:widowControl w:val="0"/>
      <w:autoSpaceDE w:val="0"/>
      <w:autoSpaceDN w:val="0"/>
      <w:spacing w:after="0" w:line="240" w:lineRule="auto"/>
    </w:pPr>
    <w:rPr>
      <w:rFonts w:ascii="Tahoma" w:eastAsia="Tahoma" w:hAnsi="Tahoma" w:cs="Tahoma"/>
      <w:sz w:val="22"/>
      <w:lang w:val="es-CO"/>
    </w:rPr>
  </w:style>
  <w:style w:type="character" w:customStyle="1" w:styleId="TextoindependienteCar">
    <w:name w:val="Texto independiente Car"/>
    <w:basedOn w:val="Fuentedeprrafopredeter"/>
    <w:link w:val="Textoindependiente"/>
    <w:uiPriority w:val="1"/>
    <w:rsid w:val="00C06138"/>
    <w:rPr>
      <w:rFonts w:ascii="Tahoma" w:eastAsia="Tahoma" w:hAnsi="Tahoma" w:cs="Tahoma"/>
      <w:lang w:val="es-CO"/>
    </w:rPr>
  </w:style>
  <w:style w:type="character" w:styleId="Refdecomentario">
    <w:name w:val="annotation reference"/>
    <w:basedOn w:val="Fuentedeprrafopredeter"/>
    <w:uiPriority w:val="99"/>
    <w:semiHidden/>
    <w:unhideWhenUsed/>
    <w:rsid w:val="003267BC"/>
    <w:rPr>
      <w:sz w:val="16"/>
      <w:szCs w:val="16"/>
    </w:rPr>
  </w:style>
  <w:style w:type="paragraph" w:styleId="Textocomentario">
    <w:name w:val="annotation text"/>
    <w:basedOn w:val="Normal"/>
    <w:link w:val="TextocomentarioCar"/>
    <w:uiPriority w:val="99"/>
    <w:semiHidden/>
    <w:unhideWhenUsed/>
    <w:rsid w:val="00326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7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67BC"/>
    <w:rPr>
      <w:b/>
      <w:bCs/>
    </w:rPr>
  </w:style>
  <w:style w:type="character" w:customStyle="1" w:styleId="AsuntodelcomentarioCar">
    <w:name w:val="Asunto del comentario Car"/>
    <w:basedOn w:val="TextocomentarioCar"/>
    <w:link w:val="Asuntodelcomentario"/>
    <w:uiPriority w:val="99"/>
    <w:semiHidden/>
    <w:rsid w:val="003267B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51">
      <w:bodyDiv w:val="1"/>
      <w:marLeft w:val="0"/>
      <w:marRight w:val="0"/>
      <w:marTop w:val="0"/>
      <w:marBottom w:val="0"/>
      <w:divBdr>
        <w:top w:val="none" w:sz="0" w:space="0" w:color="auto"/>
        <w:left w:val="none" w:sz="0" w:space="0" w:color="auto"/>
        <w:bottom w:val="none" w:sz="0" w:space="0" w:color="auto"/>
        <w:right w:val="none" w:sz="0" w:space="0" w:color="auto"/>
      </w:divBdr>
    </w:div>
    <w:div w:id="564030592">
      <w:bodyDiv w:val="1"/>
      <w:marLeft w:val="0"/>
      <w:marRight w:val="0"/>
      <w:marTop w:val="0"/>
      <w:marBottom w:val="0"/>
      <w:divBdr>
        <w:top w:val="none" w:sz="0" w:space="0" w:color="auto"/>
        <w:left w:val="none" w:sz="0" w:space="0" w:color="auto"/>
        <w:bottom w:val="none" w:sz="0" w:space="0" w:color="auto"/>
        <w:right w:val="none" w:sz="0" w:space="0" w:color="auto"/>
      </w:divBdr>
    </w:div>
    <w:div w:id="596788528">
      <w:bodyDiv w:val="1"/>
      <w:marLeft w:val="0"/>
      <w:marRight w:val="0"/>
      <w:marTop w:val="0"/>
      <w:marBottom w:val="0"/>
      <w:divBdr>
        <w:top w:val="none" w:sz="0" w:space="0" w:color="auto"/>
        <w:left w:val="none" w:sz="0" w:space="0" w:color="auto"/>
        <w:bottom w:val="none" w:sz="0" w:space="0" w:color="auto"/>
        <w:right w:val="none" w:sz="0" w:space="0" w:color="auto"/>
      </w:divBdr>
    </w:div>
    <w:div w:id="601718505">
      <w:bodyDiv w:val="1"/>
      <w:marLeft w:val="0"/>
      <w:marRight w:val="0"/>
      <w:marTop w:val="0"/>
      <w:marBottom w:val="0"/>
      <w:divBdr>
        <w:top w:val="none" w:sz="0" w:space="0" w:color="auto"/>
        <w:left w:val="none" w:sz="0" w:space="0" w:color="auto"/>
        <w:bottom w:val="none" w:sz="0" w:space="0" w:color="auto"/>
        <w:right w:val="none" w:sz="0" w:space="0" w:color="auto"/>
      </w:divBdr>
    </w:div>
    <w:div w:id="659312352">
      <w:bodyDiv w:val="1"/>
      <w:marLeft w:val="0"/>
      <w:marRight w:val="0"/>
      <w:marTop w:val="0"/>
      <w:marBottom w:val="0"/>
      <w:divBdr>
        <w:top w:val="none" w:sz="0" w:space="0" w:color="auto"/>
        <w:left w:val="none" w:sz="0" w:space="0" w:color="auto"/>
        <w:bottom w:val="none" w:sz="0" w:space="0" w:color="auto"/>
        <w:right w:val="none" w:sz="0" w:space="0" w:color="auto"/>
      </w:divBdr>
    </w:div>
    <w:div w:id="916595459">
      <w:bodyDiv w:val="1"/>
      <w:marLeft w:val="0"/>
      <w:marRight w:val="0"/>
      <w:marTop w:val="0"/>
      <w:marBottom w:val="0"/>
      <w:divBdr>
        <w:top w:val="none" w:sz="0" w:space="0" w:color="auto"/>
        <w:left w:val="none" w:sz="0" w:space="0" w:color="auto"/>
        <w:bottom w:val="none" w:sz="0" w:space="0" w:color="auto"/>
        <w:right w:val="none" w:sz="0" w:space="0" w:color="auto"/>
      </w:divBdr>
    </w:div>
    <w:div w:id="961767323">
      <w:bodyDiv w:val="1"/>
      <w:marLeft w:val="0"/>
      <w:marRight w:val="0"/>
      <w:marTop w:val="0"/>
      <w:marBottom w:val="0"/>
      <w:divBdr>
        <w:top w:val="none" w:sz="0" w:space="0" w:color="auto"/>
        <w:left w:val="none" w:sz="0" w:space="0" w:color="auto"/>
        <w:bottom w:val="none" w:sz="0" w:space="0" w:color="auto"/>
        <w:right w:val="none" w:sz="0" w:space="0" w:color="auto"/>
      </w:divBdr>
    </w:div>
    <w:div w:id="973019170">
      <w:bodyDiv w:val="1"/>
      <w:marLeft w:val="0"/>
      <w:marRight w:val="0"/>
      <w:marTop w:val="0"/>
      <w:marBottom w:val="0"/>
      <w:divBdr>
        <w:top w:val="none" w:sz="0" w:space="0" w:color="auto"/>
        <w:left w:val="none" w:sz="0" w:space="0" w:color="auto"/>
        <w:bottom w:val="none" w:sz="0" w:space="0" w:color="auto"/>
        <w:right w:val="none" w:sz="0" w:space="0" w:color="auto"/>
      </w:divBdr>
    </w:div>
    <w:div w:id="1111826274">
      <w:bodyDiv w:val="1"/>
      <w:marLeft w:val="0"/>
      <w:marRight w:val="0"/>
      <w:marTop w:val="0"/>
      <w:marBottom w:val="0"/>
      <w:divBdr>
        <w:top w:val="none" w:sz="0" w:space="0" w:color="auto"/>
        <w:left w:val="none" w:sz="0" w:space="0" w:color="auto"/>
        <w:bottom w:val="none" w:sz="0" w:space="0" w:color="auto"/>
        <w:right w:val="none" w:sz="0" w:space="0" w:color="auto"/>
      </w:divBdr>
    </w:div>
    <w:div w:id="1439253827">
      <w:bodyDiv w:val="1"/>
      <w:marLeft w:val="0"/>
      <w:marRight w:val="0"/>
      <w:marTop w:val="0"/>
      <w:marBottom w:val="0"/>
      <w:divBdr>
        <w:top w:val="none" w:sz="0" w:space="0" w:color="auto"/>
        <w:left w:val="none" w:sz="0" w:space="0" w:color="auto"/>
        <w:bottom w:val="none" w:sz="0" w:space="0" w:color="auto"/>
        <w:right w:val="none" w:sz="0" w:space="0" w:color="auto"/>
      </w:divBdr>
    </w:div>
    <w:div w:id="1633435926">
      <w:bodyDiv w:val="1"/>
      <w:marLeft w:val="0"/>
      <w:marRight w:val="0"/>
      <w:marTop w:val="0"/>
      <w:marBottom w:val="0"/>
      <w:divBdr>
        <w:top w:val="none" w:sz="0" w:space="0" w:color="auto"/>
        <w:left w:val="none" w:sz="0" w:space="0" w:color="auto"/>
        <w:bottom w:val="none" w:sz="0" w:space="0" w:color="auto"/>
        <w:right w:val="none" w:sz="0" w:space="0" w:color="auto"/>
      </w:divBdr>
    </w:div>
    <w:div w:id="1671955138">
      <w:bodyDiv w:val="1"/>
      <w:marLeft w:val="0"/>
      <w:marRight w:val="0"/>
      <w:marTop w:val="0"/>
      <w:marBottom w:val="0"/>
      <w:divBdr>
        <w:top w:val="none" w:sz="0" w:space="0" w:color="auto"/>
        <w:left w:val="none" w:sz="0" w:space="0" w:color="auto"/>
        <w:bottom w:val="none" w:sz="0" w:space="0" w:color="auto"/>
        <w:right w:val="none" w:sz="0" w:space="0" w:color="auto"/>
      </w:divBdr>
    </w:div>
    <w:div w:id="1682850751">
      <w:bodyDiv w:val="1"/>
      <w:marLeft w:val="0"/>
      <w:marRight w:val="0"/>
      <w:marTop w:val="0"/>
      <w:marBottom w:val="0"/>
      <w:divBdr>
        <w:top w:val="none" w:sz="0" w:space="0" w:color="auto"/>
        <w:left w:val="none" w:sz="0" w:space="0" w:color="auto"/>
        <w:bottom w:val="none" w:sz="0" w:space="0" w:color="auto"/>
        <w:right w:val="none" w:sz="0" w:space="0" w:color="auto"/>
      </w:divBdr>
    </w:div>
    <w:div w:id="21319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rchivogeneral.gov.co/"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8FFD-8157-4D5A-8613-A428CD74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7957</TotalTime>
  <Pages>1</Pages>
  <Words>10085</Words>
  <Characters>55471</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 Guazá Zabala</dc:creator>
  <cp:keywords/>
  <dc:description/>
  <cp:lastModifiedBy>meisner urueña barco</cp:lastModifiedBy>
  <cp:revision>565</cp:revision>
  <dcterms:created xsi:type="dcterms:W3CDTF">2016-10-12T14:19:00Z</dcterms:created>
  <dcterms:modified xsi:type="dcterms:W3CDTF">2018-12-05T13:02:00Z</dcterms:modified>
</cp:coreProperties>
</file>